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A3EB" w14:textId="77777777" w:rsidR="00101104" w:rsidRDefault="00101104" w:rsidP="00E160C3">
      <w:pPr>
        <w:pBdr>
          <w:bottom w:val="single" w:sz="4" w:space="1" w:color="auto"/>
        </w:pBdr>
        <w:spacing w:after="0" w:line="240" w:lineRule="auto"/>
        <w:rPr>
          <w:rFonts w:ascii="Cambria" w:hAnsi="Cambria"/>
          <w:b/>
          <w:sz w:val="28"/>
          <w:szCs w:val="28"/>
        </w:rPr>
      </w:pPr>
    </w:p>
    <w:p w14:paraId="62883B8C" w14:textId="51129DCF" w:rsidR="00E160C3" w:rsidRPr="00C24644" w:rsidRDefault="00DE3A22" w:rsidP="00E160C3">
      <w:pPr>
        <w:pBdr>
          <w:bottom w:val="single" w:sz="4" w:space="1" w:color="auto"/>
        </w:pBdr>
        <w:spacing w:after="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M</w:t>
      </w:r>
      <w:r w:rsidR="0060773A">
        <w:rPr>
          <w:rFonts w:ascii="Cambria" w:hAnsi="Cambria"/>
          <w:b/>
          <w:sz w:val="28"/>
          <w:szCs w:val="28"/>
        </w:rPr>
        <w:t xml:space="preserve">AS Training </w:t>
      </w:r>
      <w:r w:rsidR="00E160C3" w:rsidRPr="00C24644">
        <w:rPr>
          <w:rFonts w:ascii="Cambria" w:hAnsi="Cambria"/>
          <w:b/>
          <w:sz w:val="28"/>
          <w:szCs w:val="28"/>
        </w:rPr>
        <w:t xml:space="preserve">Services </w:t>
      </w:r>
    </w:p>
    <w:p w14:paraId="1F614726" w14:textId="77777777" w:rsidR="00E160C3" w:rsidRDefault="00E160C3" w:rsidP="00E160C3">
      <w:pPr>
        <w:spacing w:after="0" w:line="240" w:lineRule="auto"/>
        <w:rPr>
          <w:rFonts w:ascii="Cambria" w:hAnsi="Cambria"/>
        </w:rPr>
      </w:pPr>
    </w:p>
    <w:p w14:paraId="71F335BF" w14:textId="77777777" w:rsidR="00D07EB5" w:rsidRDefault="00D07EB5" w:rsidP="00E160C3">
      <w:pPr>
        <w:spacing w:after="0" w:line="240" w:lineRule="auto"/>
        <w:rPr>
          <w:rFonts w:ascii="Cambria" w:hAnsi="Cambria"/>
          <w:b/>
          <w:sz w:val="28"/>
          <w:szCs w:val="28"/>
        </w:rPr>
      </w:pPr>
    </w:p>
    <w:p w14:paraId="3836CF80" w14:textId="77777777" w:rsidR="0000035C" w:rsidRDefault="0000035C" w:rsidP="00E160C3">
      <w:pPr>
        <w:spacing w:after="0" w:line="240" w:lineRule="auto"/>
        <w:rPr>
          <w:rFonts w:ascii="Cambria" w:hAnsi="Cambria"/>
          <w:b/>
          <w:sz w:val="28"/>
          <w:szCs w:val="28"/>
        </w:rPr>
      </w:pPr>
    </w:p>
    <w:p w14:paraId="29C32BAE" w14:textId="77777777" w:rsidR="00E160C3" w:rsidRPr="00165EBA" w:rsidRDefault="00E160C3" w:rsidP="00E160C3">
      <w:pPr>
        <w:spacing w:after="0" w:line="240" w:lineRule="auto"/>
        <w:rPr>
          <w:rFonts w:ascii="Cambria" w:hAnsi="Cambria"/>
          <w:b/>
          <w:sz w:val="28"/>
          <w:szCs w:val="28"/>
        </w:rPr>
      </w:pPr>
      <w:r w:rsidRPr="00165EBA">
        <w:rPr>
          <w:rFonts w:ascii="Cambria" w:hAnsi="Cambria"/>
          <w:b/>
          <w:sz w:val="28"/>
          <w:szCs w:val="28"/>
        </w:rPr>
        <w:t>Policy D</w:t>
      </w:r>
      <w:r w:rsidR="00676A1B">
        <w:rPr>
          <w:rFonts w:ascii="Cambria" w:hAnsi="Cambria"/>
          <w:b/>
          <w:sz w:val="28"/>
          <w:szCs w:val="28"/>
        </w:rPr>
        <w:t xml:space="preserve">ocument: </w:t>
      </w:r>
      <w:r w:rsidR="00362FC2">
        <w:rPr>
          <w:rFonts w:ascii="Cambria" w:hAnsi="Cambria"/>
          <w:b/>
          <w:sz w:val="28"/>
          <w:szCs w:val="28"/>
        </w:rPr>
        <w:t>Code of Conduct</w:t>
      </w:r>
    </w:p>
    <w:p w14:paraId="3F6F854F" w14:textId="77777777" w:rsidR="00E160C3" w:rsidRDefault="00E160C3" w:rsidP="00E160C3">
      <w:pPr>
        <w:spacing w:after="0" w:line="240" w:lineRule="auto"/>
        <w:rPr>
          <w:rFonts w:ascii="Cambria" w:hAnsi="Cambria"/>
        </w:rPr>
      </w:pPr>
    </w:p>
    <w:p w14:paraId="3459EC09" w14:textId="77777777" w:rsidR="00E160C3" w:rsidRPr="008D3DC7" w:rsidRDefault="00E160C3" w:rsidP="00E160C3">
      <w:pPr>
        <w:spacing w:after="0" w:line="240" w:lineRule="auto"/>
        <w:rPr>
          <w:rFonts w:ascii="Cambria" w:hAnsi="Cambria"/>
          <w:b/>
        </w:rPr>
      </w:pPr>
      <w:r w:rsidRPr="008D3DC7">
        <w:rPr>
          <w:rFonts w:ascii="Cambria" w:hAnsi="Cambria"/>
          <w:b/>
        </w:rPr>
        <w:t xml:space="preserve">Purpose </w:t>
      </w:r>
    </w:p>
    <w:p w14:paraId="78C0E1EB" w14:textId="77777777" w:rsidR="00E160C3" w:rsidRPr="00E160C3" w:rsidRDefault="00E160C3" w:rsidP="00E160C3">
      <w:pPr>
        <w:spacing w:after="0" w:line="240" w:lineRule="auto"/>
        <w:rPr>
          <w:rFonts w:ascii="Cambria" w:hAnsi="Cambria"/>
        </w:rPr>
      </w:pPr>
    </w:p>
    <w:p w14:paraId="1AA7ED9C" w14:textId="77777777" w:rsidR="00D702CB" w:rsidRDefault="00D702CB" w:rsidP="00D702CB">
      <w:pPr>
        <w:spacing w:after="0" w:line="240" w:lineRule="auto"/>
        <w:rPr>
          <w:rFonts w:ascii="Cambria" w:hAnsi="Cambria"/>
        </w:rPr>
      </w:pPr>
      <w:r w:rsidRPr="00D702CB">
        <w:rPr>
          <w:rFonts w:ascii="Cambria" w:hAnsi="Cambria"/>
        </w:rPr>
        <w:t>This code of conduct is designed to give clear guidance on the standards of</w:t>
      </w:r>
      <w:r>
        <w:rPr>
          <w:rFonts w:ascii="Cambria" w:hAnsi="Cambria"/>
        </w:rPr>
        <w:t xml:space="preserve"> </w:t>
      </w:r>
      <w:r w:rsidRPr="00D702CB">
        <w:rPr>
          <w:rFonts w:ascii="Cambria" w:hAnsi="Cambria"/>
        </w:rPr>
        <w:t xml:space="preserve">behaviour </w:t>
      </w:r>
      <w:r>
        <w:rPr>
          <w:rFonts w:ascii="Cambria" w:hAnsi="Cambria"/>
        </w:rPr>
        <w:t>expected from</w:t>
      </w:r>
      <w:r w:rsidRPr="00D702CB">
        <w:rPr>
          <w:rFonts w:ascii="Cambria" w:hAnsi="Cambria"/>
        </w:rPr>
        <w:t xml:space="preserve"> </w:t>
      </w:r>
      <w:r>
        <w:rPr>
          <w:rFonts w:ascii="Cambria" w:hAnsi="Cambria"/>
        </w:rPr>
        <w:t>employees</w:t>
      </w:r>
      <w:r w:rsidRPr="00D702CB">
        <w:rPr>
          <w:rFonts w:ascii="Cambria" w:hAnsi="Cambria"/>
        </w:rPr>
        <w:t xml:space="preserve"> </w:t>
      </w:r>
      <w:r>
        <w:rPr>
          <w:rFonts w:ascii="Cambria" w:hAnsi="Cambria"/>
        </w:rPr>
        <w:t>and learners. In particular, employees must act as role models with learners as they are in a position likely to influence others.</w:t>
      </w:r>
    </w:p>
    <w:p w14:paraId="37532941" w14:textId="77777777" w:rsidR="00D702CB" w:rsidRDefault="00D702CB" w:rsidP="00D702CB">
      <w:pPr>
        <w:spacing w:after="0" w:line="240" w:lineRule="auto"/>
        <w:rPr>
          <w:rFonts w:ascii="Cambria" w:hAnsi="Cambria"/>
        </w:rPr>
      </w:pPr>
    </w:p>
    <w:p w14:paraId="0C626334" w14:textId="77777777" w:rsidR="00D702CB" w:rsidRDefault="00D702CB" w:rsidP="00D702CB">
      <w:pPr>
        <w:spacing w:after="0" w:line="240" w:lineRule="auto"/>
        <w:rPr>
          <w:rFonts w:ascii="Cambria" w:hAnsi="Cambria"/>
        </w:rPr>
      </w:pPr>
    </w:p>
    <w:p w14:paraId="35848B65" w14:textId="77777777" w:rsidR="00D702CB" w:rsidRPr="00D702CB" w:rsidRDefault="00D702CB" w:rsidP="00D702CB">
      <w:pPr>
        <w:spacing w:after="0" w:line="240" w:lineRule="auto"/>
        <w:rPr>
          <w:rFonts w:ascii="Cambria" w:hAnsi="Cambria"/>
          <w:b/>
        </w:rPr>
      </w:pPr>
      <w:r w:rsidRPr="00D702CB">
        <w:rPr>
          <w:rFonts w:ascii="Cambria" w:hAnsi="Cambria"/>
          <w:b/>
        </w:rPr>
        <w:t>Equality, Diversity and Inclusion</w:t>
      </w:r>
    </w:p>
    <w:p w14:paraId="38E482CD" w14:textId="77777777" w:rsidR="00D702CB" w:rsidRPr="00D702CB" w:rsidRDefault="00D702CB" w:rsidP="00D702CB">
      <w:pPr>
        <w:spacing w:after="0" w:line="240" w:lineRule="auto"/>
        <w:rPr>
          <w:rFonts w:ascii="Cambria" w:hAnsi="Cambria"/>
        </w:rPr>
      </w:pPr>
    </w:p>
    <w:p w14:paraId="317AB589" w14:textId="3A2CAA15" w:rsidR="00D702CB" w:rsidRDefault="00DE3A22" w:rsidP="00D702CB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MAS Training</w:t>
      </w:r>
      <w:r w:rsidR="00D702CB">
        <w:rPr>
          <w:rFonts w:ascii="Cambria" w:hAnsi="Cambria"/>
        </w:rPr>
        <w:t xml:space="preserve"> Services</w:t>
      </w:r>
      <w:r w:rsidR="00D702CB" w:rsidRPr="00D702CB">
        <w:rPr>
          <w:rFonts w:ascii="Cambria" w:hAnsi="Cambria"/>
        </w:rPr>
        <w:t xml:space="preserve"> promotes inclusivity and values diversity. </w:t>
      </w:r>
      <w:r w:rsidR="00D702CB">
        <w:rPr>
          <w:rFonts w:ascii="Cambria" w:hAnsi="Cambria"/>
        </w:rPr>
        <w:t>It</w:t>
      </w:r>
      <w:r w:rsidR="00D702CB" w:rsidRPr="00D702CB">
        <w:rPr>
          <w:rFonts w:ascii="Cambria" w:hAnsi="Cambria"/>
        </w:rPr>
        <w:t xml:space="preserve"> seek</w:t>
      </w:r>
      <w:r w:rsidR="00D702CB">
        <w:rPr>
          <w:rFonts w:ascii="Cambria" w:hAnsi="Cambria"/>
        </w:rPr>
        <w:t>s</w:t>
      </w:r>
      <w:r w:rsidR="00D702CB" w:rsidRPr="00D702CB">
        <w:rPr>
          <w:rFonts w:ascii="Cambria" w:hAnsi="Cambria"/>
        </w:rPr>
        <w:t xml:space="preserve"> to ensure that the</w:t>
      </w:r>
      <w:r w:rsidR="00D702CB">
        <w:rPr>
          <w:rFonts w:ascii="Cambria" w:hAnsi="Cambria"/>
        </w:rPr>
        <w:t xml:space="preserve"> work environment for employees</w:t>
      </w:r>
      <w:r w:rsidR="00D702CB" w:rsidRPr="00D702CB">
        <w:rPr>
          <w:rFonts w:ascii="Cambria" w:hAnsi="Cambria"/>
        </w:rPr>
        <w:t xml:space="preserve"> is supportive and one wh</w:t>
      </w:r>
      <w:r w:rsidR="00D702CB">
        <w:rPr>
          <w:rFonts w:ascii="Cambria" w:hAnsi="Cambria"/>
        </w:rPr>
        <w:t xml:space="preserve">ere individual respect is shown </w:t>
      </w:r>
      <w:r w:rsidR="00D702CB" w:rsidRPr="00D702CB">
        <w:rPr>
          <w:rFonts w:ascii="Cambria" w:hAnsi="Cambria"/>
        </w:rPr>
        <w:t xml:space="preserve">to all. </w:t>
      </w:r>
      <w:r w:rsidR="00D702CB">
        <w:rPr>
          <w:rFonts w:ascii="Cambria" w:hAnsi="Cambria"/>
        </w:rPr>
        <w:t xml:space="preserve">All employees </w:t>
      </w:r>
      <w:r w:rsidR="00EC62F1">
        <w:rPr>
          <w:rFonts w:ascii="Cambria" w:hAnsi="Cambria"/>
        </w:rPr>
        <w:t>(</w:t>
      </w:r>
      <w:r w:rsidR="00D702CB">
        <w:rPr>
          <w:rFonts w:ascii="Cambria" w:hAnsi="Cambria"/>
        </w:rPr>
        <w:t>and learners</w:t>
      </w:r>
      <w:r w:rsidR="00EC62F1">
        <w:rPr>
          <w:rFonts w:ascii="Cambria" w:hAnsi="Cambria"/>
        </w:rPr>
        <w:t>)</w:t>
      </w:r>
      <w:r w:rsidR="00D702CB" w:rsidRPr="00D702CB">
        <w:rPr>
          <w:rFonts w:ascii="Cambria" w:hAnsi="Cambria"/>
        </w:rPr>
        <w:t>, regardless of their age, (dis)ability, gender</w:t>
      </w:r>
      <w:r w:rsidR="00D702CB">
        <w:rPr>
          <w:rFonts w:ascii="Cambria" w:hAnsi="Cambria"/>
        </w:rPr>
        <w:t xml:space="preserve"> </w:t>
      </w:r>
      <w:r w:rsidR="00D702CB" w:rsidRPr="00D702CB">
        <w:rPr>
          <w:rFonts w:ascii="Cambria" w:hAnsi="Cambria"/>
        </w:rPr>
        <w:t>reassignment, marriage or civil partnership, pregnancy or maternity, race, ethnic</w:t>
      </w:r>
      <w:r w:rsidR="00D702CB">
        <w:rPr>
          <w:rFonts w:ascii="Cambria" w:hAnsi="Cambria"/>
        </w:rPr>
        <w:t xml:space="preserve"> </w:t>
      </w:r>
      <w:r w:rsidR="00D702CB" w:rsidRPr="00D702CB">
        <w:rPr>
          <w:rFonts w:ascii="Cambria" w:hAnsi="Cambria"/>
        </w:rPr>
        <w:t>background, culture, sexual orientation, religion or belief, sex, socio-economic status</w:t>
      </w:r>
      <w:r w:rsidR="00D702CB">
        <w:rPr>
          <w:rFonts w:ascii="Cambria" w:hAnsi="Cambria"/>
        </w:rPr>
        <w:t xml:space="preserve"> </w:t>
      </w:r>
      <w:r w:rsidR="00D702CB" w:rsidRPr="00D702CB">
        <w:rPr>
          <w:rFonts w:ascii="Cambria" w:hAnsi="Cambria"/>
        </w:rPr>
        <w:t>or any other factor will be treated equally,</w:t>
      </w:r>
      <w:r w:rsidR="00D702CB">
        <w:rPr>
          <w:rFonts w:ascii="Cambria" w:hAnsi="Cambria"/>
        </w:rPr>
        <w:t xml:space="preserve"> and </w:t>
      </w:r>
      <w:r w:rsidR="00D702CB" w:rsidRPr="00D702CB">
        <w:rPr>
          <w:rFonts w:ascii="Cambria" w:hAnsi="Cambria"/>
        </w:rPr>
        <w:t>supported and encouraged to perform to</w:t>
      </w:r>
      <w:r w:rsidR="00D702CB">
        <w:rPr>
          <w:rFonts w:ascii="Cambria" w:hAnsi="Cambria"/>
        </w:rPr>
        <w:t xml:space="preserve"> </w:t>
      </w:r>
      <w:r w:rsidR="00D702CB" w:rsidRPr="00D702CB">
        <w:rPr>
          <w:rFonts w:ascii="Cambria" w:hAnsi="Cambria"/>
        </w:rPr>
        <w:t xml:space="preserve">their </w:t>
      </w:r>
      <w:r w:rsidR="00D702CB">
        <w:rPr>
          <w:rFonts w:ascii="Cambria" w:hAnsi="Cambria"/>
        </w:rPr>
        <w:t xml:space="preserve">full </w:t>
      </w:r>
      <w:r w:rsidR="00D702CB" w:rsidRPr="00D702CB">
        <w:rPr>
          <w:rFonts w:ascii="Cambria" w:hAnsi="Cambria"/>
        </w:rPr>
        <w:t>potential.</w:t>
      </w:r>
    </w:p>
    <w:p w14:paraId="4B93120D" w14:textId="77777777" w:rsidR="00D702CB" w:rsidRDefault="00D702CB" w:rsidP="00D702CB">
      <w:pPr>
        <w:spacing w:after="0" w:line="240" w:lineRule="auto"/>
        <w:rPr>
          <w:rFonts w:ascii="Cambria" w:hAnsi="Cambria"/>
        </w:rPr>
      </w:pPr>
    </w:p>
    <w:p w14:paraId="642848EC" w14:textId="77777777" w:rsidR="00D702CB" w:rsidRDefault="00D702CB" w:rsidP="00D702CB">
      <w:pPr>
        <w:spacing w:after="0" w:line="240" w:lineRule="auto"/>
        <w:rPr>
          <w:rFonts w:ascii="Cambria" w:hAnsi="Cambria"/>
        </w:rPr>
      </w:pPr>
    </w:p>
    <w:p w14:paraId="78827B85" w14:textId="77777777" w:rsidR="00D702CB" w:rsidRPr="00867D3A" w:rsidRDefault="00D702CB" w:rsidP="00D702CB">
      <w:pPr>
        <w:spacing w:after="0" w:line="240" w:lineRule="auto"/>
        <w:rPr>
          <w:rFonts w:ascii="Cambria" w:hAnsi="Cambria"/>
          <w:b/>
        </w:rPr>
      </w:pPr>
      <w:r w:rsidRPr="00867D3A">
        <w:rPr>
          <w:rFonts w:ascii="Cambria" w:hAnsi="Cambria"/>
          <w:b/>
        </w:rPr>
        <w:t>General obligations</w:t>
      </w:r>
    </w:p>
    <w:p w14:paraId="40C98BD6" w14:textId="77777777" w:rsidR="00867D3A" w:rsidRPr="00D702CB" w:rsidRDefault="00867D3A" w:rsidP="00D702CB">
      <w:pPr>
        <w:spacing w:after="0" w:line="240" w:lineRule="auto"/>
        <w:rPr>
          <w:rFonts w:ascii="Cambria" w:hAnsi="Cambria"/>
        </w:rPr>
      </w:pPr>
    </w:p>
    <w:p w14:paraId="0F066796" w14:textId="77777777" w:rsidR="00D702CB" w:rsidRDefault="00867D3A" w:rsidP="00D702CB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Employees and learners must:</w:t>
      </w:r>
    </w:p>
    <w:p w14:paraId="03C0ACFA" w14:textId="77777777" w:rsidR="00867D3A" w:rsidRPr="00D702CB" w:rsidRDefault="00867D3A" w:rsidP="00D702CB">
      <w:pPr>
        <w:spacing w:after="0" w:line="240" w:lineRule="auto"/>
        <w:rPr>
          <w:rFonts w:ascii="Cambria" w:hAnsi="Cambria"/>
        </w:rPr>
      </w:pPr>
    </w:p>
    <w:p w14:paraId="11B8B13D" w14:textId="77777777" w:rsidR="00D702CB" w:rsidRPr="00867D3A" w:rsidRDefault="00D702CB" w:rsidP="00867D3A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 w:rsidRPr="00867D3A">
        <w:rPr>
          <w:rFonts w:ascii="Cambria" w:hAnsi="Cambria"/>
        </w:rPr>
        <w:t>Maintain high standards in their attendance and punctuality</w:t>
      </w:r>
    </w:p>
    <w:p w14:paraId="75743066" w14:textId="77777777" w:rsidR="00D702CB" w:rsidRPr="00867D3A" w:rsidRDefault="00D702CB" w:rsidP="00867D3A">
      <w:pPr>
        <w:pStyle w:val="ListParagraph"/>
        <w:numPr>
          <w:ilvl w:val="0"/>
          <w:numId w:val="17"/>
        </w:numPr>
        <w:spacing w:before="40" w:after="40" w:line="240" w:lineRule="auto"/>
        <w:ind w:left="357" w:hanging="357"/>
        <w:contextualSpacing w:val="0"/>
        <w:rPr>
          <w:rFonts w:ascii="Cambria" w:hAnsi="Cambria"/>
        </w:rPr>
      </w:pPr>
      <w:r w:rsidRPr="00867D3A">
        <w:rPr>
          <w:rFonts w:ascii="Cambria" w:hAnsi="Cambria"/>
        </w:rPr>
        <w:t>Never use inappropriate</w:t>
      </w:r>
      <w:r w:rsidR="00867D3A">
        <w:rPr>
          <w:rFonts w:ascii="Cambria" w:hAnsi="Cambria"/>
        </w:rPr>
        <w:t xml:space="preserve"> or offensive language</w:t>
      </w:r>
    </w:p>
    <w:p w14:paraId="05719E96" w14:textId="77777777" w:rsidR="00D702CB" w:rsidRPr="00867D3A" w:rsidRDefault="00867D3A" w:rsidP="00867D3A">
      <w:pPr>
        <w:pStyle w:val="ListParagraph"/>
        <w:numPr>
          <w:ilvl w:val="0"/>
          <w:numId w:val="17"/>
        </w:numPr>
        <w:spacing w:before="40" w:after="40" w:line="240" w:lineRule="auto"/>
        <w:ind w:left="357" w:hanging="357"/>
        <w:contextualSpacing w:val="0"/>
        <w:rPr>
          <w:rFonts w:ascii="Cambria" w:hAnsi="Cambria"/>
        </w:rPr>
      </w:pPr>
      <w:r>
        <w:rPr>
          <w:rFonts w:ascii="Cambria" w:hAnsi="Cambria"/>
        </w:rPr>
        <w:t xml:space="preserve">Treat </w:t>
      </w:r>
      <w:r w:rsidR="00D702CB" w:rsidRPr="00867D3A">
        <w:rPr>
          <w:rFonts w:ascii="Cambria" w:hAnsi="Cambria"/>
        </w:rPr>
        <w:t>others with dignity and respect</w:t>
      </w:r>
    </w:p>
    <w:p w14:paraId="72DD98C3" w14:textId="77777777" w:rsidR="00D702CB" w:rsidRPr="00867D3A" w:rsidRDefault="00867D3A" w:rsidP="00867D3A">
      <w:pPr>
        <w:pStyle w:val="ListParagraph"/>
        <w:numPr>
          <w:ilvl w:val="0"/>
          <w:numId w:val="17"/>
        </w:numPr>
        <w:spacing w:before="40" w:after="40" w:line="240" w:lineRule="auto"/>
        <w:ind w:left="357" w:hanging="357"/>
        <w:contextualSpacing w:val="0"/>
        <w:rPr>
          <w:rFonts w:ascii="Cambria" w:hAnsi="Cambria"/>
        </w:rPr>
      </w:pPr>
      <w:r>
        <w:rPr>
          <w:rFonts w:ascii="Cambria" w:hAnsi="Cambria"/>
        </w:rPr>
        <w:t xml:space="preserve">Show tolerance </w:t>
      </w:r>
      <w:r w:rsidR="00D702CB" w:rsidRPr="00867D3A">
        <w:rPr>
          <w:rFonts w:ascii="Cambria" w:hAnsi="Cambria"/>
        </w:rPr>
        <w:t>for the rights of others</w:t>
      </w:r>
    </w:p>
    <w:p w14:paraId="3A3A5A7D" w14:textId="77777777" w:rsidR="00D702CB" w:rsidRPr="00867D3A" w:rsidRDefault="00D702CB" w:rsidP="00867D3A">
      <w:pPr>
        <w:pStyle w:val="ListParagraph"/>
        <w:numPr>
          <w:ilvl w:val="0"/>
          <w:numId w:val="17"/>
        </w:numPr>
        <w:spacing w:before="40" w:after="40" w:line="240" w:lineRule="auto"/>
        <w:ind w:left="357" w:hanging="357"/>
        <w:contextualSpacing w:val="0"/>
        <w:rPr>
          <w:rFonts w:ascii="Cambria" w:hAnsi="Cambria"/>
        </w:rPr>
      </w:pPr>
      <w:r w:rsidRPr="00867D3A">
        <w:rPr>
          <w:rFonts w:ascii="Cambria" w:hAnsi="Cambria"/>
        </w:rPr>
        <w:t>Not undermine fundamental British Values, including democracy, the rule of</w:t>
      </w:r>
      <w:r w:rsidR="00867D3A" w:rsidRPr="00867D3A">
        <w:rPr>
          <w:rFonts w:ascii="Cambria" w:hAnsi="Cambria"/>
        </w:rPr>
        <w:t xml:space="preserve"> </w:t>
      </w:r>
      <w:r w:rsidRPr="00867D3A">
        <w:rPr>
          <w:rFonts w:ascii="Cambria" w:hAnsi="Cambria"/>
        </w:rPr>
        <w:t>law, individual liberty and mutual respect, and tolerance of those with</w:t>
      </w:r>
      <w:r w:rsidR="00867D3A">
        <w:rPr>
          <w:rFonts w:ascii="Cambria" w:hAnsi="Cambria"/>
        </w:rPr>
        <w:t xml:space="preserve"> </w:t>
      </w:r>
      <w:r w:rsidRPr="00867D3A">
        <w:rPr>
          <w:rFonts w:ascii="Cambria" w:hAnsi="Cambria"/>
        </w:rPr>
        <w:t>different faiths and beliefs</w:t>
      </w:r>
    </w:p>
    <w:p w14:paraId="6BAE4BBE" w14:textId="77777777" w:rsidR="00867D3A" w:rsidRDefault="00D702CB" w:rsidP="00867D3A">
      <w:pPr>
        <w:pStyle w:val="ListParagraph"/>
        <w:numPr>
          <w:ilvl w:val="0"/>
          <w:numId w:val="17"/>
        </w:numPr>
        <w:spacing w:before="40" w:after="40" w:line="240" w:lineRule="auto"/>
        <w:ind w:left="357" w:hanging="357"/>
        <w:contextualSpacing w:val="0"/>
        <w:rPr>
          <w:rFonts w:ascii="Cambria" w:hAnsi="Cambria"/>
        </w:rPr>
      </w:pPr>
      <w:r w:rsidRPr="00867D3A">
        <w:rPr>
          <w:rFonts w:ascii="Cambria" w:hAnsi="Cambria"/>
        </w:rPr>
        <w:t>Express personal beliefs in a way that will not overly influence pupils, and</w:t>
      </w:r>
      <w:r w:rsidR="00867D3A" w:rsidRPr="00867D3A">
        <w:rPr>
          <w:rFonts w:ascii="Cambria" w:hAnsi="Cambria"/>
        </w:rPr>
        <w:t xml:space="preserve"> </w:t>
      </w:r>
      <w:r w:rsidRPr="00867D3A">
        <w:rPr>
          <w:rFonts w:ascii="Cambria" w:hAnsi="Cambria"/>
        </w:rPr>
        <w:t>will</w:t>
      </w:r>
      <w:r w:rsidR="00867D3A" w:rsidRPr="00867D3A">
        <w:rPr>
          <w:rFonts w:ascii="Cambria" w:hAnsi="Cambria"/>
        </w:rPr>
        <w:t xml:space="preserve"> not exploit the </w:t>
      </w:r>
      <w:r w:rsidRPr="00867D3A">
        <w:rPr>
          <w:rFonts w:ascii="Cambria" w:hAnsi="Cambria"/>
        </w:rPr>
        <w:t xml:space="preserve">vulnerability </w:t>
      </w:r>
      <w:r w:rsidR="00867D3A" w:rsidRPr="00867D3A">
        <w:rPr>
          <w:rFonts w:ascii="Cambria" w:hAnsi="Cambria"/>
        </w:rPr>
        <w:t>or others</w:t>
      </w:r>
    </w:p>
    <w:p w14:paraId="189CAC2A" w14:textId="77777777" w:rsidR="00D702CB" w:rsidRPr="00867D3A" w:rsidRDefault="00D702CB" w:rsidP="00867D3A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 w:rsidRPr="00867D3A">
        <w:rPr>
          <w:rFonts w:ascii="Cambria" w:hAnsi="Cambria"/>
        </w:rPr>
        <w:t>Understand the statutory frameworks they must act within</w:t>
      </w:r>
    </w:p>
    <w:p w14:paraId="4D858FB7" w14:textId="77777777" w:rsidR="00D702CB" w:rsidRDefault="00D702CB" w:rsidP="00D702CB">
      <w:pPr>
        <w:spacing w:after="0" w:line="240" w:lineRule="auto"/>
        <w:rPr>
          <w:rFonts w:ascii="Cambria" w:hAnsi="Cambria"/>
        </w:rPr>
      </w:pPr>
    </w:p>
    <w:p w14:paraId="17E72BC3" w14:textId="77777777" w:rsidR="00867D3A" w:rsidRDefault="00867D3A" w:rsidP="00867D3A">
      <w:pPr>
        <w:spacing w:after="0" w:line="240" w:lineRule="auto"/>
        <w:rPr>
          <w:rFonts w:ascii="Cambria" w:hAnsi="Cambria"/>
        </w:rPr>
      </w:pPr>
      <w:r w:rsidRPr="00867D3A">
        <w:rPr>
          <w:rFonts w:ascii="Cambria" w:hAnsi="Cambria"/>
        </w:rPr>
        <w:t>Any allegation of inappro</w:t>
      </w:r>
      <w:r>
        <w:rPr>
          <w:rFonts w:ascii="Cambria" w:hAnsi="Cambria"/>
        </w:rPr>
        <w:t xml:space="preserve">priate behaviour made against an employee/learner/other individual </w:t>
      </w:r>
      <w:r w:rsidRPr="00867D3A">
        <w:rPr>
          <w:rFonts w:ascii="Cambria" w:hAnsi="Cambria"/>
        </w:rPr>
        <w:t>will be</w:t>
      </w:r>
      <w:r>
        <w:rPr>
          <w:rFonts w:ascii="Cambria" w:hAnsi="Cambria"/>
        </w:rPr>
        <w:t xml:space="preserve"> </w:t>
      </w:r>
      <w:r w:rsidRPr="00867D3A">
        <w:rPr>
          <w:rFonts w:ascii="Cambria" w:hAnsi="Cambria"/>
        </w:rPr>
        <w:t>investigated and a record kept of it. Where the allegation</w:t>
      </w:r>
      <w:r>
        <w:rPr>
          <w:rFonts w:ascii="Cambria" w:hAnsi="Cambria"/>
        </w:rPr>
        <w:t xml:space="preserve"> is of a safeguarding or Protect nature it </w:t>
      </w:r>
      <w:r w:rsidRPr="00867D3A">
        <w:rPr>
          <w:rFonts w:ascii="Cambria" w:hAnsi="Cambria"/>
        </w:rPr>
        <w:t xml:space="preserve">will be </w:t>
      </w:r>
      <w:r>
        <w:rPr>
          <w:rFonts w:ascii="Cambria" w:hAnsi="Cambria"/>
        </w:rPr>
        <w:t>acted upon in accordance with the relevant policy.</w:t>
      </w:r>
    </w:p>
    <w:p w14:paraId="1A8687DF" w14:textId="77777777" w:rsidR="00867D3A" w:rsidRDefault="00867D3A" w:rsidP="00867D3A">
      <w:pPr>
        <w:spacing w:after="0" w:line="240" w:lineRule="auto"/>
        <w:rPr>
          <w:rFonts w:ascii="Cambria" w:hAnsi="Cambria"/>
        </w:rPr>
      </w:pPr>
    </w:p>
    <w:p w14:paraId="36173A0C" w14:textId="77777777" w:rsidR="00D702CB" w:rsidRDefault="00D702CB" w:rsidP="00D702CB">
      <w:pPr>
        <w:spacing w:after="0" w:line="240" w:lineRule="auto"/>
        <w:rPr>
          <w:rFonts w:ascii="Cambria" w:hAnsi="Cambria"/>
        </w:rPr>
      </w:pPr>
    </w:p>
    <w:p w14:paraId="341AB581" w14:textId="77777777" w:rsidR="00D702CB" w:rsidRDefault="00D702CB" w:rsidP="00D530B1">
      <w:pPr>
        <w:spacing w:after="0" w:line="240" w:lineRule="auto"/>
        <w:rPr>
          <w:rFonts w:ascii="Cambria" w:hAnsi="Cambria"/>
        </w:rPr>
      </w:pPr>
    </w:p>
    <w:p w14:paraId="7FB1D2DA" w14:textId="77777777" w:rsidR="00D702CB" w:rsidRDefault="00D702CB" w:rsidP="00D530B1">
      <w:pPr>
        <w:spacing w:after="0" w:line="240" w:lineRule="auto"/>
        <w:rPr>
          <w:rFonts w:ascii="Cambria" w:hAnsi="Cambria"/>
        </w:rPr>
      </w:pPr>
    </w:p>
    <w:p w14:paraId="63F2EFDA" w14:textId="77777777" w:rsidR="00D702CB" w:rsidRDefault="00D702CB" w:rsidP="00D530B1">
      <w:pPr>
        <w:spacing w:after="0" w:line="240" w:lineRule="auto"/>
        <w:rPr>
          <w:rFonts w:ascii="Cambria" w:hAnsi="Cambria"/>
        </w:rPr>
      </w:pPr>
    </w:p>
    <w:p w14:paraId="79E8655E" w14:textId="77777777" w:rsidR="00D702CB" w:rsidRDefault="00D702CB" w:rsidP="00D530B1">
      <w:pPr>
        <w:spacing w:after="0" w:line="240" w:lineRule="auto"/>
        <w:rPr>
          <w:rFonts w:ascii="Cambria" w:hAnsi="Cambria"/>
        </w:rPr>
      </w:pPr>
    </w:p>
    <w:p w14:paraId="6385CBEB" w14:textId="77777777" w:rsidR="00D702CB" w:rsidRDefault="00D702CB" w:rsidP="00D530B1">
      <w:pPr>
        <w:spacing w:after="0" w:line="240" w:lineRule="auto"/>
        <w:rPr>
          <w:rFonts w:ascii="Cambria" w:hAnsi="Cambria"/>
        </w:rPr>
      </w:pPr>
    </w:p>
    <w:p w14:paraId="1EECF17B" w14:textId="77777777" w:rsidR="00D702CB" w:rsidRDefault="00D702CB" w:rsidP="00D530B1">
      <w:pPr>
        <w:spacing w:after="0" w:line="240" w:lineRule="auto"/>
        <w:rPr>
          <w:rFonts w:ascii="Cambria" w:hAnsi="Cambria"/>
        </w:rPr>
      </w:pPr>
    </w:p>
    <w:p w14:paraId="02F8BFDF" w14:textId="77777777" w:rsidR="00D702CB" w:rsidRDefault="00D702CB" w:rsidP="00D530B1">
      <w:pPr>
        <w:spacing w:after="0" w:line="240" w:lineRule="auto"/>
        <w:rPr>
          <w:rFonts w:ascii="Cambria" w:hAnsi="Cambria"/>
        </w:rPr>
      </w:pPr>
    </w:p>
    <w:p w14:paraId="1BE58CBB" w14:textId="77777777" w:rsidR="00D702CB" w:rsidRDefault="00D702CB" w:rsidP="00D530B1">
      <w:pPr>
        <w:spacing w:after="0" w:line="240" w:lineRule="auto"/>
        <w:rPr>
          <w:rFonts w:ascii="Cambria" w:hAnsi="Cambria"/>
        </w:rPr>
      </w:pPr>
    </w:p>
    <w:p w14:paraId="505496AF" w14:textId="77777777" w:rsidR="00867D3A" w:rsidRPr="00867D3A" w:rsidRDefault="00867D3A" w:rsidP="00867D3A">
      <w:pPr>
        <w:spacing w:after="0" w:line="240" w:lineRule="auto"/>
        <w:rPr>
          <w:rFonts w:ascii="Cambria" w:hAnsi="Cambria"/>
          <w:b/>
        </w:rPr>
      </w:pPr>
      <w:r w:rsidRPr="00867D3A">
        <w:rPr>
          <w:rFonts w:ascii="Cambria" w:hAnsi="Cambria"/>
          <w:b/>
        </w:rPr>
        <w:t>Safeguarding</w:t>
      </w:r>
    </w:p>
    <w:p w14:paraId="5825A39F" w14:textId="77777777" w:rsidR="00867D3A" w:rsidRPr="00867D3A" w:rsidRDefault="00867D3A" w:rsidP="00867D3A">
      <w:pPr>
        <w:spacing w:after="0" w:line="240" w:lineRule="auto"/>
        <w:rPr>
          <w:rFonts w:ascii="Cambria" w:hAnsi="Cambria"/>
        </w:rPr>
      </w:pPr>
    </w:p>
    <w:p w14:paraId="3702E1C1" w14:textId="7A3532C3" w:rsidR="00867D3A" w:rsidRDefault="00867D3A" w:rsidP="00867D3A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Employers</w:t>
      </w:r>
      <w:r w:rsidRPr="00867D3A">
        <w:rPr>
          <w:rFonts w:ascii="Cambria" w:hAnsi="Cambria"/>
        </w:rPr>
        <w:t xml:space="preserve"> have a duty to safeguard </w:t>
      </w:r>
      <w:r>
        <w:rPr>
          <w:rFonts w:ascii="Cambria" w:hAnsi="Cambria"/>
        </w:rPr>
        <w:t>learners</w:t>
      </w:r>
      <w:r w:rsidRPr="00867D3A">
        <w:rPr>
          <w:rFonts w:ascii="Cambria" w:hAnsi="Cambria"/>
        </w:rPr>
        <w:t xml:space="preserve"> from harm, </w:t>
      </w:r>
      <w:r>
        <w:rPr>
          <w:rFonts w:ascii="Cambria" w:hAnsi="Cambria"/>
        </w:rPr>
        <w:t xml:space="preserve">and to report any concerns they have, and this </w:t>
      </w:r>
      <w:r w:rsidRPr="00867D3A">
        <w:rPr>
          <w:rFonts w:ascii="Cambria" w:hAnsi="Cambria"/>
        </w:rPr>
        <w:t>includes physical, emotional and sexual abuse, or neglect.</w:t>
      </w:r>
      <w:r>
        <w:rPr>
          <w:rFonts w:ascii="Cambria" w:hAnsi="Cambria"/>
        </w:rPr>
        <w:t xml:space="preserve"> In addition to this Code of C</w:t>
      </w:r>
      <w:r w:rsidRPr="00867D3A">
        <w:rPr>
          <w:rFonts w:ascii="Cambria" w:hAnsi="Cambria"/>
        </w:rPr>
        <w:t xml:space="preserve">onduct, </w:t>
      </w:r>
      <w:r>
        <w:rPr>
          <w:rFonts w:ascii="Cambria" w:hAnsi="Cambria"/>
        </w:rPr>
        <w:t>employees must</w:t>
      </w:r>
      <w:r w:rsidRPr="00867D3A">
        <w:rPr>
          <w:rFonts w:ascii="Cambria" w:hAnsi="Cambria"/>
        </w:rPr>
        <w:t xml:space="preserve"> familiarise themselves with the </w:t>
      </w:r>
      <w:r w:rsidR="00DE3A22">
        <w:rPr>
          <w:rFonts w:ascii="Cambria" w:hAnsi="Cambria"/>
        </w:rPr>
        <w:t xml:space="preserve">MAS Training </w:t>
      </w:r>
      <w:r>
        <w:rPr>
          <w:rFonts w:ascii="Cambria" w:hAnsi="Cambria"/>
        </w:rPr>
        <w:t xml:space="preserve">Services </w:t>
      </w:r>
      <w:r w:rsidRPr="00867D3A">
        <w:rPr>
          <w:rFonts w:ascii="Cambria" w:hAnsi="Cambria"/>
        </w:rPr>
        <w:t>Safeguarding Policy</w:t>
      </w:r>
      <w:r>
        <w:rPr>
          <w:rFonts w:ascii="Cambria" w:hAnsi="Cambria"/>
        </w:rPr>
        <w:t>.</w:t>
      </w:r>
    </w:p>
    <w:p w14:paraId="049B7E89" w14:textId="77777777" w:rsidR="00867D3A" w:rsidRDefault="00867D3A" w:rsidP="00867D3A">
      <w:pPr>
        <w:spacing w:after="0" w:line="240" w:lineRule="auto"/>
        <w:rPr>
          <w:rFonts w:ascii="Cambria" w:hAnsi="Cambria"/>
        </w:rPr>
      </w:pPr>
    </w:p>
    <w:p w14:paraId="458D4247" w14:textId="77777777" w:rsidR="00272E53" w:rsidRDefault="00272E53" w:rsidP="00867D3A">
      <w:pPr>
        <w:spacing w:after="0" w:line="240" w:lineRule="auto"/>
        <w:rPr>
          <w:rFonts w:ascii="Cambria" w:hAnsi="Cambria"/>
        </w:rPr>
      </w:pPr>
    </w:p>
    <w:p w14:paraId="5C5203F1" w14:textId="54B28036" w:rsidR="005D5EC3" w:rsidRPr="005D5EC3" w:rsidRDefault="00DE3A22" w:rsidP="00867D3A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MAS Training</w:t>
      </w:r>
      <w:r w:rsidR="005D5EC3" w:rsidRPr="005D5EC3">
        <w:rPr>
          <w:rFonts w:ascii="Cambria" w:hAnsi="Cambria"/>
          <w:b/>
        </w:rPr>
        <w:t xml:space="preserve"> Services Values</w:t>
      </w:r>
    </w:p>
    <w:p w14:paraId="516E1AE7" w14:textId="77777777" w:rsidR="00D702CB" w:rsidRDefault="00D702CB" w:rsidP="00D530B1">
      <w:pPr>
        <w:spacing w:after="0" w:line="240" w:lineRule="auto"/>
        <w:rPr>
          <w:rFonts w:ascii="Cambria" w:hAnsi="Cambria"/>
        </w:rPr>
      </w:pPr>
    </w:p>
    <w:p w14:paraId="080AEE68" w14:textId="77777777" w:rsidR="00E11713" w:rsidRDefault="00E11713" w:rsidP="00D530B1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All employees must behave in accordance with company values:</w:t>
      </w:r>
    </w:p>
    <w:p w14:paraId="2668C122" w14:textId="77777777" w:rsidR="00E11713" w:rsidRDefault="00E11713" w:rsidP="00D530B1">
      <w:pPr>
        <w:spacing w:after="0" w:line="240" w:lineRule="auto"/>
        <w:rPr>
          <w:rFonts w:ascii="Cambria" w:hAnsi="Cambria"/>
        </w:rPr>
      </w:pPr>
    </w:p>
    <w:p w14:paraId="1BC5F56B" w14:textId="77777777" w:rsidR="00E11713" w:rsidRPr="00E11713" w:rsidRDefault="00E11713" w:rsidP="00E11713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/>
        </w:rPr>
      </w:pPr>
      <w:r w:rsidRPr="00E11713">
        <w:rPr>
          <w:rFonts w:ascii="Cambria" w:hAnsi="Cambria"/>
        </w:rPr>
        <w:t>Raising the Bar – we deliver exceptional customer service</w:t>
      </w:r>
    </w:p>
    <w:p w14:paraId="1464C8F7" w14:textId="77777777" w:rsidR="00E11713" w:rsidRPr="00E11713" w:rsidRDefault="00E11713" w:rsidP="00D66810">
      <w:pPr>
        <w:pStyle w:val="ListParagraph"/>
        <w:numPr>
          <w:ilvl w:val="0"/>
          <w:numId w:val="28"/>
        </w:numPr>
        <w:spacing w:before="40" w:after="40" w:line="240" w:lineRule="auto"/>
        <w:ind w:left="357" w:hanging="357"/>
        <w:contextualSpacing w:val="0"/>
        <w:rPr>
          <w:rFonts w:ascii="Cambria" w:hAnsi="Cambria"/>
        </w:rPr>
      </w:pPr>
      <w:r w:rsidRPr="00E11713">
        <w:rPr>
          <w:rFonts w:ascii="Cambria" w:hAnsi="Cambria"/>
        </w:rPr>
        <w:t>FAST – we do what we say we’ll do, and on time</w:t>
      </w:r>
    </w:p>
    <w:p w14:paraId="797E5CF5" w14:textId="77777777" w:rsidR="00E11713" w:rsidRPr="00E11713" w:rsidRDefault="00E11713" w:rsidP="00D66810">
      <w:pPr>
        <w:pStyle w:val="ListParagraph"/>
        <w:numPr>
          <w:ilvl w:val="0"/>
          <w:numId w:val="28"/>
        </w:numPr>
        <w:spacing w:before="40" w:after="40" w:line="240" w:lineRule="auto"/>
        <w:ind w:left="357" w:hanging="357"/>
        <w:contextualSpacing w:val="0"/>
        <w:rPr>
          <w:rFonts w:ascii="Cambria" w:hAnsi="Cambria"/>
        </w:rPr>
      </w:pPr>
      <w:r w:rsidRPr="00E11713">
        <w:rPr>
          <w:rFonts w:ascii="Cambria" w:hAnsi="Cambria"/>
        </w:rPr>
        <w:t>Expert – we are competent professionals who excel in our roles</w:t>
      </w:r>
    </w:p>
    <w:p w14:paraId="7FC109CD" w14:textId="77777777" w:rsidR="00E11713" w:rsidRPr="00E11713" w:rsidRDefault="00E11713" w:rsidP="00E11713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/>
        </w:rPr>
      </w:pPr>
      <w:r w:rsidRPr="00E11713">
        <w:rPr>
          <w:rFonts w:ascii="Cambria" w:hAnsi="Cambria"/>
        </w:rPr>
        <w:t>Integrity and co-operation – we support and are respectful to others</w:t>
      </w:r>
    </w:p>
    <w:p w14:paraId="2BA205C5" w14:textId="77777777" w:rsidR="00E11713" w:rsidRDefault="00E11713" w:rsidP="00D530B1">
      <w:pPr>
        <w:spacing w:after="0" w:line="240" w:lineRule="auto"/>
        <w:rPr>
          <w:rFonts w:ascii="Cambria" w:hAnsi="Cambria"/>
        </w:rPr>
      </w:pPr>
    </w:p>
    <w:p w14:paraId="01C419A2" w14:textId="77777777" w:rsidR="00E11713" w:rsidRDefault="00E11713" w:rsidP="00D530B1">
      <w:pPr>
        <w:spacing w:after="0" w:line="240" w:lineRule="auto"/>
        <w:rPr>
          <w:rFonts w:ascii="Cambria" w:hAnsi="Cambria"/>
        </w:rPr>
      </w:pPr>
    </w:p>
    <w:p w14:paraId="5B17FEC4" w14:textId="77777777" w:rsidR="00867D3A" w:rsidRPr="006E20F4" w:rsidRDefault="00E11713" w:rsidP="00867D3A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Persona</w:t>
      </w:r>
      <w:r w:rsidR="00AB5C77">
        <w:rPr>
          <w:rFonts w:ascii="Cambria" w:hAnsi="Cambria"/>
          <w:b/>
        </w:rPr>
        <w:t>l</w:t>
      </w:r>
      <w:r>
        <w:rPr>
          <w:rFonts w:ascii="Cambria" w:hAnsi="Cambria"/>
          <w:b/>
        </w:rPr>
        <w:t xml:space="preserve"> </w:t>
      </w:r>
      <w:r w:rsidR="00867D3A" w:rsidRPr="006E20F4">
        <w:rPr>
          <w:rFonts w:ascii="Cambria" w:hAnsi="Cambria"/>
          <w:b/>
        </w:rPr>
        <w:t>Development</w:t>
      </w:r>
      <w:r>
        <w:rPr>
          <w:rFonts w:ascii="Cambria" w:hAnsi="Cambria"/>
          <w:b/>
        </w:rPr>
        <w:t xml:space="preserve"> and well-being</w:t>
      </w:r>
    </w:p>
    <w:p w14:paraId="429597C5" w14:textId="77777777" w:rsidR="00867D3A" w:rsidRPr="00867D3A" w:rsidRDefault="00867D3A" w:rsidP="00867D3A">
      <w:pPr>
        <w:spacing w:after="0" w:line="240" w:lineRule="auto"/>
        <w:rPr>
          <w:rFonts w:ascii="Cambria" w:hAnsi="Cambria"/>
        </w:rPr>
      </w:pPr>
    </w:p>
    <w:p w14:paraId="7FEC46FD" w14:textId="338E91A4" w:rsidR="00867D3A" w:rsidRDefault="00867D3A" w:rsidP="00867D3A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Employees</w:t>
      </w:r>
      <w:r w:rsidRPr="00867D3A">
        <w:rPr>
          <w:rFonts w:ascii="Cambria" w:hAnsi="Cambria"/>
        </w:rPr>
        <w:t xml:space="preserve"> must</w:t>
      </w:r>
      <w:r>
        <w:rPr>
          <w:rFonts w:ascii="Cambria" w:hAnsi="Cambria"/>
        </w:rPr>
        <w:t xml:space="preserve"> comply with </w:t>
      </w:r>
      <w:r w:rsidR="00DE3A22">
        <w:rPr>
          <w:rFonts w:ascii="Cambria" w:hAnsi="Cambria"/>
        </w:rPr>
        <w:t xml:space="preserve">MAS Training </w:t>
      </w:r>
      <w:r>
        <w:rPr>
          <w:rFonts w:ascii="Cambria" w:hAnsi="Cambria"/>
        </w:rPr>
        <w:t xml:space="preserve">Services </w:t>
      </w:r>
      <w:r w:rsidRPr="00867D3A">
        <w:rPr>
          <w:rFonts w:ascii="Cambria" w:hAnsi="Cambria"/>
        </w:rPr>
        <w:t>policies and</w:t>
      </w:r>
      <w:r>
        <w:rPr>
          <w:rFonts w:ascii="Cambria" w:hAnsi="Cambria"/>
        </w:rPr>
        <w:t xml:space="preserve"> </w:t>
      </w:r>
      <w:r w:rsidRPr="00867D3A">
        <w:rPr>
          <w:rFonts w:ascii="Cambria" w:hAnsi="Cambria"/>
        </w:rPr>
        <w:t>procedures that support</w:t>
      </w:r>
      <w:r>
        <w:rPr>
          <w:rFonts w:ascii="Cambria" w:hAnsi="Cambria"/>
        </w:rPr>
        <w:t xml:space="preserve"> </w:t>
      </w:r>
      <w:r w:rsidRPr="00867D3A">
        <w:rPr>
          <w:rFonts w:ascii="Cambria" w:hAnsi="Cambria"/>
        </w:rPr>
        <w:t>the well-being and</w:t>
      </w:r>
      <w:r>
        <w:rPr>
          <w:rFonts w:ascii="Cambria" w:hAnsi="Cambria"/>
        </w:rPr>
        <w:t xml:space="preserve"> </w:t>
      </w:r>
      <w:r w:rsidRPr="00867D3A">
        <w:rPr>
          <w:rFonts w:ascii="Cambria" w:hAnsi="Cambria"/>
        </w:rPr>
        <w:t xml:space="preserve">development of </w:t>
      </w:r>
      <w:r>
        <w:rPr>
          <w:rFonts w:ascii="Cambria" w:hAnsi="Cambria"/>
        </w:rPr>
        <w:t>learners</w:t>
      </w:r>
      <w:r w:rsidR="00D66810">
        <w:rPr>
          <w:rFonts w:ascii="Cambria" w:hAnsi="Cambria"/>
        </w:rPr>
        <w:t xml:space="preserve"> equally and without bias.</w:t>
      </w:r>
    </w:p>
    <w:p w14:paraId="266C63BA" w14:textId="77777777" w:rsidR="006E20F4" w:rsidRDefault="006E20F4" w:rsidP="00867D3A">
      <w:pPr>
        <w:spacing w:after="0" w:line="240" w:lineRule="auto"/>
        <w:rPr>
          <w:rFonts w:ascii="Cambria" w:hAnsi="Cambria"/>
        </w:rPr>
      </w:pPr>
    </w:p>
    <w:p w14:paraId="273AAE50" w14:textId="77777777" w:rsidR="006E20F4" w:rsidRDefault="006E20F4" w:rsidP="00867D3A">
      <w:pPr>
        <w:spacing w:after="0" w:line="240" w:lineRule="auto"/>
        <w:rPr>
          <w:rFonts w:ascii="Cambria" w:hAnsi="Cambria"/>
        </w:rPr>
      </w:pPr>
    </w:p>
    <w:p w14:paraId="113E0171" w14:textId="77777777" w:rsidR="006E20F4" w:rsidRPr="006E20F4" w:rsidRDefault="006E20F4" w:rsidP="006E20F4">
      <w:pPr>
        <w:spacing w:after="0" w:line="240" w:lineRule="auto"/>
        <w:rPr>
          <w:rFonts w:ascii="Cambria" w:hAnsi="Cambria"/>
          <w:b/>
        </w:rPr>
      </w:pPr>
      <w:r w:rsidRPr="006E20F4">
        <w:rPr>
          <w:rFonts w:ascii="Cambria" w:hAnsi="Cambria"/>
          <w:b/>
        </w:rPr>
        <w:t>Honesty and Integrity</w:t>
      </w:r>
    </w:p>
    <w:p w14:paraId="12C9FF61" w14:textId="77777777" w:rsidR="006E20F4" w:rsidRPr="006E20F4" w:rsidRDefault="006E20F4" w:rsidP="006E20F4">
      <w:pPr>
        <w:spacing w:after="0" w:line="240" w:lineRule="auto"/>
        <w:rPr>
          <w:rFonts w:ascii="Cambria" w:hAnsi="Cambria"/>
        </w:rPr>
      </w:pPr>
    </w:p>
    <w:p w14:paraId="6A56EFF9" w14:textId="77777777" w:rsidR="006E20F4" w:rsidRDefault="00273B99" w:rsidP="006E20F4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Employees</w:t>
      </w:r>
      <w:r w:rsidR="006E20F4" w:rsidRPr="006E20F4">
        <w:rPr>
          <w:rFonts w:ascii="Cambria" w:hAnsi="Cambria"/>
        </w:rPr>
        <w:t xml:space="preserve"> should maintain high standards of honesty an</w:t>
      </w:r>
      <w:r>
        <w:rPr>
          <w:rFonts w:ascii="Cambria" w:hAnsi="Cambria"/>
        </w:rPr>
        <w:t>d integrity in their role, including</w:t>
      </w:r>
      <w:r w:rsidR="006E20F4" w:rsidRPr="006E20F4">
        <w:rPr>
          <w:rFonts w:ascii="Cambria" w:hAnsi="Cambria"/>
        </w:rPr>
        <w:t xml:space="preserve"> when dealing with </w:t>
      </w:r>
      <w:r>
        <w:rPr>
          <w:rFonts w:ascii="Cambria" w:hAnsi="Cambria"/>
        </w:rPr>
        <w:t>learners</w:t>
      </w:r>
      <w:r w:rsidR="006E20F4" w:rsidRPr="006E20F4">
        <w:rPr>
          <w:rFonts w:ascii="Cambria" w:hAnsi="Cambria"/>
        </w:rPr>
        <w:t>, handling money, claiming expenses and using</w:t>
      </w:r>
      <w:r>
        <w:rPr>
          <w:rFonts w:ascii="Cambria" w:hAnsi="Cambria"/>
        </w:rPr>
        <w:t xml:space="preserve"> </w:t>
      </w:r>
      <w:r w:rsidR="006E20F4" w:rsidRPr="006E20F4">
        <w:rPr>
          <w:rFonts w:ascii="Cambria" w:hAnsi="Cambria"/>
        </w:rPr>
        <w:t>property and facilities.</w:t>
      </w:r>
    </w:p>
    <w:p w14:paraId="24410517" w14:textId="77777777" w:rsidR="00273B99" w:rsidRPr="006E20F4" w:rsidRDefault="00273B99" w:rsidP="006E20F4">
      <w:pPr>
        <w:spacing w:after="0" w:line="240" w:lineRule="auto"/>
        <w:rPr>
          <w:rFonts w:ascii="Cambria" w:hAnsi="Cambria"/>
        </w:rPr>
      </w:pPr>
    </w:p>
    <w:p w14:paraId="6D6D10D4" w14:textId="77777777" w:rsidR="006E20F4" w:rsidRDefault="00273B99" w:rsidP="006E20F4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Employees must not accept bribes, </w:t>
      </w:r>
      <w:r w:rsidR="00573E3D">
        <w:rPr>
          <w:rFonts w:ascii="Cambria" w:hAnsi="Cambria"/>
        </w:rPr>
        <w:t xml:space="preserve">and </w:t>
      </w:r>
      <w:r>
        <w:rPr>
          <w:rFonts w:ascii="Cambria" w:hAnsi="Cambria"/>
        </w:rPr>
        <w:t xml:space="preserve">gifts must be declared to the MD (NB unless </w:t>
      </w:r>
      <w:r w:rsidR="00573E3D">
        <w:rPr>
          <w:rFonts w:ascii="Cambria" w:hAnsi="Cambria"/>
        </w:rPr>
        <w:t xml:space="preserve">the </w:t>
      </w:r>
      <w:r>
        <w:rPr>
          <w:rFonts w:ascii="Cambria" w:hAnsi="Cambria"/>
        </w:rPr>
        <w:t>value</w:t>
      </w:r>
      <w:r w:rsidR="006E20F4" w:rsidRPr="006E20F4">
        <w:rPr>
          <w:rFonts w:ascii="Cambria" w:hAnsi="Cambria"/>
        </w:rPr>
        <w:t xml:space="preserve"> </w:t>
      </w:r>
      <w:r w:rsidR="00573E3D">
        <w:rPr>
          <w:rFonts w:ascii="Cambria" w:hAnsi="Cambria"/>
        </w:rPr>
        <w:t xml:space="preserve">is below </w:t>
      </w:r>
      <w:r>
        <w:rPr>
          <w:rFonts w:ascii="Cambria" w:hAnsi="Cambria"/>
        </w:rPr>
        <w:t>£25).</w:t>
      </w:r>
    </w:p>
    <w:p w14:paraId="0C2B8E2E" w14:textId="77777777" w:rsidR="00273B99" w:rsidRDefault="00273B99" w:rsidP="006E20F4">
      <w:pPr>
        <w:spacing w:after="0" w:line="240" w:lineRule="auto"/>
        <w:rPr>
          <w:rFonts w:ascii="Cambria" w:hAnsi="Cambria"/>
        </w:rPr>
      </w:pPr>
    </w:p>
    <w:p w14:paraId="7DFA233E" w14:textId="387F0089" w:rsidR="00273B99" w:rsidRDefault="00273B99" w:rsidP="006E20F4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See also the </w:t>
      </w:r>
      <w:r w:rsidR="00DE3A22">
        <w:rPr>
          <w:rFonts w:ascii="Cambria" w:hAnsi="Cambria"/>
        </w:rPr>
        <w:t xml:space="preserve">MAS Training </w:t>
      </w:r>
      <w:r>
        <w:rPr>
          <w:rFonts w:ascii="Cambria" w:hAnsi="Cambria"/>
        </w:rPr>
        <w:t>Services Conflicts of Interests policy.</w:t>
      </w:r>
    </w:p>
    <w:p w14:paraId="00270BFF" w14:textId="77777777" w:rsidR="00273B99" w:rsidRPr="006E20F4" w:rsidRDefault="00273B99" w:rsidP="006E20F4">
      <w:pPr>
        <w:spacing w:after="0" w:line="240" w:lineRule="auto"/>
        <w:rPr>
          <w:rFonts w:ascii="Cambria" w:hAnsi="Cambria"/>
        </w:rPr>
      </w:pPr>
    </w:p>
    <w:p w14:paraId="7503DC86" w14:textId="77777777" w:rsidR="006E20F4" w:rsidRDefault="006E20F4" w:rsidP="00867D3A">
      <w:pPr>
        <w:spacing w:after="0" w:line="240" w:lineRule="auto"/>
        <w:rPr>
          <w:rFonts w:ascii="Cambria" w:hAnsi="Cambria"/>
        </w:rPr>
      </w:pPr>
    </w:p>
    <w:p w14:paraId="302FE4F0" w14:textId="77777777" w:rsidR="00273B99" w:rsidRPr="00273B99" w:rsidRDefault="00273B99" w:rsidP="00273B99">
      <w:pPr>
        <w:spacing w:after="0" w:line="240" w:lineRule="auto"/>
        <w:rPr>
          <w:rFonts w:ascii="Cambria" w:hAnsi="Cambria"/>
          <w:b/>
        </w:rPr>
      </w:pPr>
      <w:r w:rsidRPr="00273B99">
        <w:rPr>
          <w:rFonts w:ascii="Cambria" w:hAnsi="Cambria"/>
          <w:b/>
        </w:rPr>
        <w:t>Alcohol and Substance Misuse</w:t>
      </w:r>
    </w:p>
    <w:p w14:paraId="386E8E66" w14:textId="77777777" w:rsidR="00273B99" w:rsidRPr="00273B99" w:rsidRDefault="00273B99" w:rsidP="00273B99">
      <w:pPr>
        <w:spacing w:after="0" w:line="240" w:lineRule="auto"/>
        <w:rPr>
          <w:rFonts w:ascii="Cambria" w:hAnsi="Cambria"/>
        </w:rPr>
      </w:pPr>
    </w:p>
    <w:p w14:paraId="0459B646" w14:textId="77777777" w:rsidR="00D66810" w:rsidRDefault="00273B99" w:rsidP="00273B99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Definitions:</w:t>
      </w:r>
      <w:r w:rsidRPr="00273B99">
        <w:rPr>
          <w:rFonts w:ascii="Cambria" w:hAnsi="Cambria"/>
        </w:rPr>
        <w:t xml:space="preserve"> </w:t>
      </w:r>
    </w:p>
    <w:p w14:paraId="00B25F65" w14:textId="77777777" w:rsidR="00D66810" w:rsidRDefault="00D66810" w:rsidP="00273B99">
      <w:pPr>
        <w:spacing w:after="0" w:line="240" w:lineRule="auto"/>
        <w:rPr>
          <w:rFonts w:ascii="Cambria" w:hAnsi="Cambria"/>
        </w:rPr>
      </w:pPr>
    </w:p>
    <w:p w14:paraId="56024F80" w14:textId="77777777" w:rsidR="00273B99" w:rsidRPr="00273B99" w:rsidRDefault="00273B99" w:rsidP="00273B99">
      <w:pPr>
        <w:spacing w:after="0" w:line="240" w:lineRule="auto"/>
        <w:rPr>
          <w:rFonts w:ascii="Cambria" w:hAnsi="Cambria"/>
        </w:rPr>
      </w:pPr>
      <w:r w:rsidRPr="00273B99">
        <w:rPr>
          <w:rFonts w:ascii="Cambria" w:hAnsi="Cambria"/>
        </w:rPr>
        <w:t>Alcohol misuse refers to a level of drinking which</w:t>
      </w:r>
      <w:r>
        <w:rPr>
          <w:rFonts w:ascii="Cambria" w:hAnsi="Cambria"/>
        </w:rPr>
        <w:t xml:space="preserve"> either persistently affects an </w:t>
      </w:r>
      <w:r w:rsidRPr="00273B99">
        <w:rPr>
          <w:rFonts w:ascii="Cambria" w:hAnsi="Cambria"/>
        </w:rPr>
        <w:t>employee’s work or affects it on a ‘one off’ or occasional basis</w:t>
      </w:r>
      <w:r>
        <w:rPr>
          <w:rFonts w:ascii="Cambria" w:hAnsi="Cambria"/>
        </w:rPr>
        <w:t xml:space="preserve">; </w:t>
      </w:r>
      <w:r w:rsidRPr="00273B99">
        <w:rPr>
          <w:rFonts w:ascii="Cambria" w:hAnsi="Cambria"/>
        </w:rPr>
        <w:t>Substance misuse refers to the use of illegal drugs and their misuse, whether</w:t>
      </w:r>
      <w:r>
        <w:rPr>
          <w:rFonts w:ascii="Cambria" w:hAnsi="Cambria"/>
        </w:rPr>
        <w:t xml:space="preserve"> </w:t>
      </w:r>
      <w:r w:rsidRPr="00273B99">
        <w:rPr>
          <w:rFonts w:ascii="Cambria" w:hAnsi="Cambria"/>
        </w:rPr>
        <w:t>deliberate or unintentional, of prescribed drugs, and substances such as solvents.</w:t>
      </w:r>
    </w:p>
    <w:p w14:paraId="31B0C8FA" w14:textId="77777777" w:rsidR="00273B99" w:rsidRDefault="00273B99" w:rsidP="00273B99">
      <w:pPr>
        <w:spacing w:after="0" w:line="240" w:lineRule="auto"/>
        <w:rPr>
          <w:rFonts w:ascii="Cambria" w:hAnsi="Cambria"/>
        </w:rPr>
      </w:pPr>
    </w:p>
    <w:p w14:paraId="1448833B" w14:textId="77777777" w:rsidR="00272E53" w:rsidRDefault="00272E53" w:rsidP="00273B99">
      <w:pPr>
        <w:spacing w:after="0" w:line="240" w:lineRule="auto"/>
        <w:rPr>
          <w:rFonts w:ascii="Cambria" w:hAnsi="Cambria"/>
        </w:rPr>
      </w:pPr>
    </w:p>
    <w:p w14:paraId="59BF9B50" w14:textId="77777777" w:rsidR="00272E53" w:rsidRDefault="00272E53" w:rsidP="00273B99">
      <w:pPr>
        <w:spacing w:after="0" w:line="240" w:lineRule="auto"/>
        <w:rPr>
          <w:rFonts w:ascii="Cambria" w:hAnsi="Cambria"/>
        </w:rPr>
      </w:pPr>
    </w:p>
    <w:p w14:paraId="353A9C32" w14:textId="77777777" w:rsidR="00272E53" w:rsidRDefault="00272E53" w:rsidP="00273B99">
      <w:pPr>
        <w:spacing w:after="0" w:line="240" w:lineRule="auto"/>
        <w:rPr>
          <w:rFonts w:ascii="Cambria" w:hAnsi="Cambria"/>
        </w:rPr>
      </w:pPr>
    </w:p>
    <w:p w14:paraId="66E01801" w14:textId="77777777" w:rsidR="00272E53" w:rsidRDefault="00272E53" w:rsidP="00273B99">
      <w:pPr>
        <w:spacing w:after="0" w:line="240" w:lineRule="auto"/>
        <w:rPr>
          <w:rFonts w:ascii="Cambria" w:hAnsi="Cambria"/>
        </w:rPr>
      </w:pPr>
    </w:p>
    <w:p w14:paraId="7F6992AD" w14:textId="77777777" w:rsidR="00272E53" w:rsidRDefault="00272E53" w:rsidP="00273B99">
      <w:pPr>
        <w:spacing w:after="0" w:line="240" w:lineRule="auto"/>
        <w:rPr>
          <w:rFonts w:ascii="Cambria" w:hAnsi="Cambria"/>
        </w:rPr>
      </w:pPr>
    </w:p>
    <w:p w14:paraId="272889D1" w14:textId="77777777" w:rsidR="00272E53" w:rsidRDefault="00272E53" w:rsidP="00273B99">
      <w:pPr>
        <w:spacing w:after="0" w:line="240" w:lineRule="auto"/>
        <w:rPr>
          <w:rFonts w:ascii="Cambria" w:hAnsi="Cambria"/>
        </w:rPr>
      </w:pPr>
    </w:p>
    <w:p w14:paraId="661AFE34" w14:textId="77777777" w:rsidR="00273B99" w:rsidRDefault="00273B99" w:rsidP="00273B99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Identifying the p</w:t>
      </w:r>
      <w:r w:rsidRPr="00273B99">
        <w:rPr>
          <w:rFonts w:ascii="Cambria" w:hAnsi="Cambria"/>
        </w:rPr>
        <w:t>roblem:</w:t>
      </w:r>
    </w:p>
    <w:p w14:paraId="3496F37F" w14:textId="77777777" w:rsidR="00273B99" w:rsidRPr="00273B99" w:rsidRDefault="00273B99" w:rsidP="00273B99">
      <w:pPr>
        <w:spacing w:after="0" w:line="240" w:lineRule="auto"/>
        <w:rPr>
          <w:rFonts w:ascii="Cambria" w:hAnsi="Cambria"/>
        </w:rPr>
      </w:pPr>
    </w:p>
    <w:p w14:paraId="1E082A7A" w14:textId="77777777" w:rsidR="00273B99" w:rsidRDefault="00273B99" w:rsidP="00273B99">
      <w:pPr>
        <w:spacing w:after="0" w:line="240" w:lineRule="auto"/>
        <w:rPr>
          <w:rFonts w:ascii="Cambria" w:hAnsi="Cambria"/>
        </w:rPr>
      </w:pPr>
      <w:r w:rsidRPr="00273B99">
        <w:rPr>
          <w:rFonts w:ascii="Cambria" w:hAnsi="Cambria"/>
        </w:rPr>
        <w:t>Th</w:t>
      </w:r>
      <w:r>
        <w:rPr>
          <w:rFonts w:ascii="Cambria" w:hAnsi="Cambria"/>
        </w:rPr>
        <w:t xml:space="preserve">e workplace provides an </w:t>
      </w:r>
      <w:r w:rsidRPr="00273B99">
        <w:rPr>
          <w:rFonts w:ascii="Cambria" w:hAnsi="Cambria"/>
        </w:rPr>
        <w:t>opportunity to see the actual symptoms in the person</w:t>
      </w:r>
      <w:r>
        <w:rPr>
          <w:rFonts w:ascii="Cambria" w:hAnsi="Cambria"/>
        </w:rPr>
        <w:t xml:space="preserve"> </w:t>
      </w:r>
      <w:r w:rsidRPr="00273B99">
        <w:rPr>
          <w:rFonts w:ascii="Cambria" w:hAnsi="Cambria"/>
        </w:rPr>
        <w:t>who is at risk from excessive drinking and/or substance misuse. This includes not just the</w:t>
      </w:r>
      <w:r>
        <w:rPr>
          <w:rFonts w:ascii="Cambria" w:hAnsi="Cambria"/>
        </w:rPr>
        <w:t xml:space="preserve"> </w:t>
      </w:r>
      <w:r w:rsidRPr="00273B99">
        <w:rPr>
          <w:rFonts w:ascii="Cambria" w:hAnsi="Cambria"/>
        </w:rPr>
        <w:t>physical signs (bleary eyes, shaking hands, etc</w:t>
      </w:r>
      <w:r>
        <w:rPr>
          <w:rFonts w:ascii="Cambria" w:hAnsi="Cambria"/>
        </w:rPr>
        <w:t>.</w:t>
      </w:r>
      <w:r w:rsidRPr="00273B99">
        <w:rPr>
          <w:rFonts w:ascii="Cambria" w:hAnsi="Cambria"/>
        </w:rPr>
        <w:t xml:space="preserve">), but </w:t>
      </w:r>
      <w:r>
        <w:rPr>
          <w:rFonts w:ascii="Cambria" w:hAnsi="Cambria"/>
        </w:rPr>
        <w:t xml:space="preserve">also </w:t>
      </w:r>
      <w:r w:rsidRPr="00273B99">
        <w:rPr>
          <w:rFonts w:ascii="Cambria" w:hAnsi="Cambria"/>
        </w:rPr>
        <w:t>the other latent signs of drink or</w:t>
      </w:r>
      <w:r>
        <w:rPr>
          <w:rFonts w:ascii="Cambria" w:hAnsi="Cambria"/>
        </w:rPr>
        <w:t xml:space="preserve"> </w:t>
      </w:r>
      <w:r w:rsidRPr="00273B99">
        <w:rPr>
          <w:rFonts w:ascii="Cambria" w:hAnsi="Cambria"/>
        </w:rPr>
        <w:t>substance misuse related problems</w:t>
      </w:r>
      <w:r>
        <w:rPr>
          <w:rFonts w:ascii="Cambria" w:hAnsi="Cambria"/>
        </w:rPr>
        <w:t>,</w:t>
      </w:r>
      <w:r w:rsidRPr="00273B99">
        <w:rPr>
          <w:rFonts w:ascii="Cambria" w:hAnsi="Cambria"/>
        </w:rPr>
        <w:t xml:space="preserve"> e.g. lateness, absenteeism, inefficiency, poor</w:t>
      </w:r>
      <w:r>
        <w:rPr>
          <w:rFonts w:ascii="Cambria" w:hAnsi="Cambria"/>
        </w:rPr>
        <w:t xml:space="preserve"> </w:t>
      </w:r>
      <w:r w:rsidRPr="00273B99">
        <w:rPr>
          <w:rFonts w:ascii="Cambria" w:hAnsi="Cambria"/>
        </w:rPr>
        <w:t>working relationships and reduced performance level.</w:t>
      </w:r>
    </w:p>
    <w:p w14:paraId="3A524DE8" w14:textId="77777777" w:rsidR="00273B99" w:rsidRPr="00273B99" w:rsidRDefault="00273B99" w:rsidP="00273B99">
      <w:pPr>
        <w:spacing w:after="0" w:line="240" w:lineRule="auto"/>
        <w:rPr>
          <w:rFonts w:ascii="Cambria" w:hAnsi="Cambria"/>
        </w:rPr>
      </w:pPr>
    </w:p>
    <w:p w14:paraId="028390FB" w14:textId="77777777" w:rsidR="00D66810" w:rsidRDefault="00D66810" w:rsidP="00273B99">
      <w:pPr>
        <w:spacing w:after="0" w:line="240" w:lineRule="auto"/>
        <w:rPr>
          <w:rFonts w:ascii="Cambria" w:hAnsi="Cambria"/>
        </w:rPr>
      </w:pPr>
    </w:p>
    <w:p w14:paraId="0C5D9C8B" w14:textId="77777777" w:rsidR="00273B99" w:rsidRDefault="00273B99" w:rsidP="00273B99">
      <w:pPr>
        <w:spacing w:after="0" w:line="240" w:lineRule="auto"/>
        <w:rPr>
          <w:rFonts w:ascii="Cambria" w:hAnsi="Cambria"/>
        </w:rPr>
      </w:pPr>
      <w:r w:rsidRPr="00273B99">
        <w:rPr>
          <w:rFonts w:ascii="Cambria" w:hAnsi="Cambria"/>
        </w:rPr>
        <w:t>The following have been identified as inherent problem</w:t>
      </w:r>
      <w:r w:rsidR="00D66810">
        <w:rPr>
          <w:rFonts w:ascii="Cambria" w:hAnsi="Cambria"/>
        </w:rPr>
        <w:t>s</w:t>
      </w:r>
      <w:r w:rsidRPr="00273B99">
        <w:rPr>
          <w:rFonts w:ascii="Cambria" w:hAnsi="Cambria"/>
        </w:rPr>
        <w:t xml:space="preserve"> when dealing with alcohol</w:t>
      </w:r>
      <w:r>
        <w:rPr>
          <w:rFonts w:ascii="Cambria" w:hAnsi="Cambria"/>
        </w:rPr>
        <w:t xml:space="preserve"> </w:t>
      </w:r>
      <w:r w:rsidRPr="00273B99">
        <w:rPr>
          <w:rFonts w:ascii="Cambria" w:hAnsi="Cambria"/>
        </w:rPr>
        <w:t>abuse:</w:t>
      </w:r>
    </w:p>
    <w:p w14:paraId="7E4B2C2E" w14:textId="77777777" w:rsidR="00273B99" w:rsidRDefault="00273B99" w:rsidP="00273B99">
      <w:pPr>
        <w:spacing w:after="0" w:line="240" w:lineRule="auto"/>
        <w:rPr>
          <w:rFonts w:ascii="Cambria" w:hAnsi="Cambria"/>
        </w:rPr>
      </w:pPr>
    </w:p>
    <w:p w14:paraId="24EACD93" w14:textId="77777777" w:rsidR="00273B99" w:rsidRPr="00273B99" w:rsidRDefault="00D66810" w:rsidP="00273B99">
      <w:pPr>
        <w:pStyle w:val="ListParagraph"/>
        <w:numPr>
          <w:ilvl w:val="0"/>
          <w:numId w:val="20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Difficulty of early detection</w:t>
      </w:r>
    </w:p>
    <w:p w14:paraId="5EDD481B" w14:textId="77777777" w:rsidR="00273B99" w:rsidRPr="00273B99" w:rsidRDefault="00D66810" w:rsidP="00D66810">
      <w:pPr>
        <w:pStyle w:val="ListParagraph"/>
        <w:numPr>
          <w:ilvl w:val="0"/>
          <w:numId w:val="20"/>
        </w:numPr>
        <w:spacing w:before="40" w:after="40" w:line="240" w:lineRule="auto"/>
        <w:ind w:left="357" w:hanging="357"/>
        <w:contextualSpacing w:val="0"/>
        <w:rPr>
          <w:rFonts w:ascii="Cambria" w:hAnsi="Cambria"/>
        </w:rPr>
      </w:pPr>
      <w:r>
        <w:rPr>
          <w:rFonts w:ascii="Cambria" w:hAnsi="Cambria"/>
        </w:rPr>
        <w:t>S</w:t>
      </w:r>
      <w:r w:rsidR="00273B99" w:rsidRPr="00273B99">
        <w:rPr>
          <w:rFonts w:ascii="Cambria" w:hAnsi="Cambria"/>
        </w:rPr>
        <w:t>tigm</w:t>
      </w:r>
      <w:r>
        <w:rPr>
          <w:rFonts w:ascii="Cambria" w:hAnsi="Cambria"/>
        </w:rPr>
        <w:t>a associated with alcohol abuse</w:t>
      </w:r>
    </w:p>
    <w:p w14:paraId="6A242D7D" w14:textId="77777777" w:rsidR="00273B99" w:rsidRPr="00273B99" w:rsidRDefault="00D66810" w:rsidP="00D66810">
      <w:pPr>
        <w:pStyle w:val="ListParagraph"/>
        <w:numPr>
          <w:ilvl w:val="0"/>
          <w:numId w:val="20"/>
        </w:numPr>
        <w:spacing w:before="40" w:after="40" w:line="240" w:lineRule="auto"/>
        <w:ind w:left="357" w:hanging="357"/>
        <w:contextualSpacing w:val="0"/>
        <w:rPr>
          <w:rFonts w:ascii="Cambria" w:hAnsi="Cambria"/>
        </w:rPr>
      </w:pPr>
      <w:r>
        <w:rPr>
          <w:rFonts w:ascii="Cambria" w:hAnsi="Cambria"/>
        </w:rPr>
        <w:t>P</w:t>
      </w:r>
      <w:r w:rsidR="00273B99" w:rsidRPr="00273B99">
        <w:rPr>
          <w:rFonts w:ascii="Cambria" w:hAnsi="Cambria"/>
        </w:rPr>
        <w:t>o</w:t>
      </w:r>
      <w:r>
        <w:rPr>
          <w:rFonts w:ascii="Cambria" w:hAnsi="Cambria"/>
        </w:rPr>
        <w:t>werful nature of the dependence</w:t>
      </w:r>
    </w:p>
    <w:p w14:paraId="08F21404" w14:textId="77777777" w:rsidR="00273B99" w:rsidRPr="00273B99" w:rsidRDefault="00D66810" w:rsidP="00D66810">
      <w:pPr>
        <w:pStyle w:val="ListParagraph"/>
        <w:numPr>
          <w:ilvl w:val="0"/>
          <w:numId w:val="20"/>
        </w:numPr>
        <w:spacing w:before="40" w:after="40" w:line="240" w:lineRule="auto"/>
        <w:ind w:left="357" w:hanging="357"/>
        <w:contextualSpacing w:val="0"/>
        <w:rPr>
          <w:rFonts w:ascii="Cambria" w:hAnsi="Cambria"/>
        </w:rPr>
      </w:pPr>
      <w:r>
        <w:rPr>
          <w:rFonts w:ascii="Cambria" w:hAnsi="Cambria"/>
        </w:rPr>
        <w:t>D</w:t>
      </w:r>
      <w:r w:rsidR="00273B99" w:rsidRPr="00273B99">
        <w:rPr>
          <w:rFonts w:ascii="Cambria" w:hAnsi="Cambria"/>
        </w:rPr>
        <w:t>eep seated feelings of guilt, shame and hopeless</w:t>
      </w:r>
      <w:r>
        <w:rPr>
          <w:rFonts w:ascii="Cambria" w:hAnsi="Cambria"/>
        </w:rPr>
        <w:t>ness of the individual</w:t>
      </w:r>
    </w:p>
    <w:p w14:paraId="49F69DBE" w14:textId="77777777" w:rsidR="00273B99" w:rsidRPr="00273B99" w:rsidRDefault="00D66810" w:rsidP="00273B99">
      <w:pPr>
        <w:pStyle w:val="ListParagraph"/>
        <w:numPr>
          <w:ilvl w:val="0"/>
          <w:numId w:val="20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L</w:t>
      </w:r>
      <w:r w:rsidR="00273B99" w:rsidRPr="00273B99">
        <w:rPr>
          <w:rFonts w:ascii="Cambria" w:hAnsi="Cambria"/>
        </w:rPr>
        <w:t>ack of procedures for referral to treatment and help</w:t>
      </w:r>
    </w:p>
    <w:p w14:paraId="150E5605" w14:textId="77777777" w:rsidR="00273B99" w:rsidRDefault="00273B99" w:rsidP="00273B99">
      <w:pPr>
        <w:spacing w:after="0" w:line="240" w:lineRule="auto"/>
        <w:rPr>
          <w:rFonts w:ascii="Cambria" w:hAnsi="Cambria"/>
        </w:rPr>
      </w:pPr>
    </w:p>
    <w:p w14:paraId="6206C90B" w14:textId="77777777" w:rsidR="006C5BFF" w:rsidRDefault="00273B99" w:rsidP="00273B99">
      <w:pPr>
        <w:spacing w:after="0" w:line="240" w:lineRule="auto"/>
        <w:rPr>
          <w:rFonts w:ascii="Cambria" w:hAnsi="Cambria"/>
        </w:rPr>
      </w:pPr>
      <w:r w:rsidRPr="00273B99">
        <w:rPr>
          <w:rFonts w:ascii="Cambria" w:hAnsi="Cambria"/>
        </w:rPr>
        <w:t>The above factors often combine to encourage the individual to deny the existence of</w:t>
      </w:r>
      <w:r w:rsidR="006C5BFF">
        <w:rPr>
          <w:rFonts w:ascii="Cambria" w:hAnsi="Cambria"/>
        </w:rPr>
        <w:t xml:space="preserve"> </w:t>
      </w:r>
      <w:r w:rsidRPr="00273B99">
        <w:rPr>
          <w:rFonts w:ascii="Cambria" w:hAnsi="Cambria"/>
        </w:rPr>
        <w:t>a problem and therefore to resist any support or treatment.</w:t>
      </w:r>
      <w:r w:rsidR="006C5BFF">
        <w:rPr>
          <w:rFonts w:ascii="Cambria" w:hAnsi="Cambria"/>
        </w:rPr>
        <w:t xml:space="preserve"> </w:t>
      </w:r>
    </w:p>
    <w:p w14:paraId="395B92EC" w14:textId="77777777" w:rsidR="006C5BFF" w:rsidRDefault="006C5BFF" w:rsidP="00273B99">
      <w:pPr>
        <w:spacing w:after="0" w:line="240" w:lineRule="auto"/>
        <w:rPr>
          <w:rFonts w:ascii="Cambria" w:hAnsi="Cambria"/>
        </w:rPr>
      </w:pPr>
    </w:p>
    <w:p w14:paraId="09203F1B" w14:textId="77777777" w:rsidR="00273B99" w:rsidRDefault="00273B99" w:rsidP="00273B99">
      <w:pPr>
        <w:spacing w:after="0" w:line="240" w:lineRule="auto"/>
        <w:rPr>
          <w:rFonts w:ascii="Cambria" w:hAnsi="Cambria"/>
        </w:rPr>
      </w:pPr>
      <w:r w:rsidRPr="00273B99">
        <w:rPr>
          <w:rFonts w:ascii="Cambria" w:hAnsi="Cambria"/>
        </w:rPr>
        <w:t xml:space="preserve">Dealing </w:t>
      </w:r>
      <w:r w:rsidR="006C5BFF">
        <w:rPr>
          <w:rFonts w:ascii="Cambria" w:hAnsi="Cambria"/>
        </w:rPr>
        <w:t xml:space="preserve">with Incidents of Alcohol </w:t>
      </w:r>
      <w:r w:rsidRPr="00273B99">
        <w:rPr>
          <w:rFonts w:ascii="Cambria" w:hAnsi="Cambria"/>
        </w:rPr>
        <w:t>or Substance Misuse</w:t>
      </w:r>
    </w:p>
    <w:p w14:paraId="35219A58" w14:textId="77777777" w:rsidR="006C5BFF" w:rsidRPr="00273B99" w:rsidRDefault="006C5BFF" w:rsidP="00273B99">
      <w:pPr>
        <w:spacing w:after="0" w:line="240" w:lineRule="auto"/>
        <w:rPr>
          <w:rFonts w:ascii="Cambria" w:hAnsi="Cambria"/>
        </w:rPr>
      </w:pPr>
    </w:p>
    <w:p w14:paraId="652AE9E6" w14:textId="6B1F7DB6" w:rsidR="006E20F4" w:rsidRDefault="006C5BFF" w:rsidP="00273B99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Concerns should be reported to the </w:t>
      </w:r>
      <w:r w:rsidR="00DE3A22">
        <w:rPr>
          <w:rFonts w:ascii="Cambria" w:hAnsi="Cambria"/>
        </w:rPr>
        <w:t>MAS Training Services</w:t>
      </w:r>
      <w:r>
        <w:rPr>
          <w:rFonts w:ascii="Cambria" w:hAnsi="Cambria"/>
        </w:rPr>
        <w:t xml:space="preserve"> Managing Director, e</w:t>
      </w:r>
      <w:r w:rsidR="00273B99" w:rsidRPr="00273B99">
        <w:rPr>
          <w:rFonts w:ascii="Cambria" w:hAnsi="Cambria"/>
        </w:rPr>
        <w:t>ach case will need to be judged on an individual basis</w:t>
      </w:r>
      <w:r>
        <w:rPr>
          <w:rFonts w:ascii="Cambria" w:hAnsi="Cambria"/>
        </w:rPr>
        <w:t xml:space="preserve"> </w:t>
      </w:r>
      <w:r w:rsidR="00273B99" w:rsidRPr="00273B99">
        <w:rPr>
          <w:rFonts w:ascii="Cambria" w:hAnsi="Cambria"/>
        </w:rPr>
        <w:t>depending on the circumstances</w:t>
      </w:r>
      <w:r>
        <w:rPr>
          <w:rFonts w:ascii="Cambria" w:hAnsi="Cambria"/>
        </w:rPr>
        <w:t>,</w:t>
      </w:r>
      <w:r w:rsidR="00273B99" w:rsidRPr="00273B99">
        <w:rPr>
          <w:rFonts w:ascii="Cambria" w:hAnsi="Cambria"/>
        </w:rPr>
        <w:t xml:space="preserve"> including the balance between offering support and</w:t>
      </w:r>
      <w:r>
        <w:rPr>
          <w:rFonts w:ascii="Cambria" w:hAnsi="Cambria"/>
        </w:rPr>
        <w:t xml:space="preserve"> </w:t>
      </w:r>
      <w:r w:rsidR="00273B99" w:rsidRPr="00273B99">
        <w:rPr>
          <w:rFonts w:ascii="Cambria" w:hAnsi="Cambria"/>
        </w:rPr>
        <w:t>taking disciplinary action.</w:t>
      </w:r>
      <w:r w:rsidR="00273B99" w:rsidRPr="00273B99">
        <w:rPr>
          <w:rFonts w:ascii="Cambria" w:hAnsi="Cambria"/>
        </w:rPr>
        <w:cr/>
      </w:r>
    </w:p>
    <w:p w14:paraId="3A5C04C8" w14:textId="77777777" w:rsidR="006C5BFF" w:rsidRPr="006C5BFF" w:rsidRDefault="006C5BFF" w:rsidP="006C5BFF">
      <w:pPr>
        <w:spacing w:after="0" w:line="240" w:lineRule="auto"/>
        <w:rPr>
          <w:rFonts w:ascii="Cambria" w:hAnsi="Cambria"/>
        </w:rPr>
      </w:pPr>
      <w:r w:rsidRPr="006C5BFF">
        <w:rPr>
          <w:rFonts w:ascii="Cambria" w:hAnsi="Cambria"/>
        </w:rPr>
        <w:t>Consider a referral to</w:t>
      </w:r>
      <w:r>
        <w:rPr>
          <w:rFonts w:ascii="Cambria" w:hAnsi="Cambria"/>
        </w:rPr>
        <w:t xml:space="preserve"> the OHS</w:t>
      </w:r>
      <w:r w:rsidRPr="006C5BFF">
        <w:rPr>
          <w:rFonts w:ascii="Cambria" w:hAnsi="Cambria"/>
        </w:rPr>
        <w:t xml:space="preserve"> and encourage the employee to</w:t>
      </w:r>
      <w:r>
        <w:rPr>
          <w:rFonts w:ascii="Cambria" w:hAnsi="Cambria"/>
        </w:rPr>
        <w:t xml:space="preserve"> </w:t>
      </w:r>
      <w:r w:rsidRPr="006C5BFF">
        <w:rPr>
          <w:rFonts w:ascii="Cambria" w:hAnsi="Cambria"/>
        </w:rPr>
        <w:t>seek further support</w:t>
      </w:r>
      <w:r>
        <w:rPr>
          <w:rFonts w:ascii="Cambria" w:hAnsi="Cambria"/>
        </w:rPr>
        <w:t xml:space="preserve">, e.g. from their GP. Employees who have an alcohol or substance misuse </w:t>
      </w:r>
      <w:r w:rsidRPr="006C5BFF">
        <w:rPr>
          <w:rFonts w:ascii="Cambria" w:hAnsi="Cambria"/>
        </w:rPr>
        <w:t xml:space="preserve">problem are </w:t>
      </w:r>
      <w:r>
        <w:rPr>
          <w:rFonts w:ascii="Cambria" w:hAnsi="Cambria"/>
        </w:rPr>
        <w:t xml:space="preserve">to be </w:t>
      </w:r>
      <w:r w:rsidRPr="006C5BFF">
        <w:rPr>
          <w:rFonts w:ascii="Cambria" w:hAnsi="Cambria"/>
        </w:rPr>
        <w:t>encouraged to seek help and treatment voluntarily. Many well-being</w:t>
      </w:r>
      <w:r>
        <w:rPr>
          <w:rFonts w:ascii="Cambria" w:hAnsi="Cambria"/>
        </w:rPr>
        <w:t xml:space="preserve"> </w:t>
      </w:r>
      <w:r w:rsidRPr="006C5BFF">
        <w:rPr>
          <w:rFonts w:ascii="Cambria" w:hAnsi="Cambria"/>
        </w:rPr>
        <w:t>schemes include access to confidential counselling and the employee should be</w:t>
      </w:r>
      <w:r>
        <w:rPr>
          <w:rFonts w:ascii="Cambria" w:hAnsi="Cambria"/>
        </w:rPr>
        <w:t xml:space="preserve"> </w:t>
      </w:r>
      <w:r w:rsidRPr="006C5BFF">
        <w:rPr>
          <w:rFonts w:ascii="Cambria" w:hAnsi="Cambria"/>
        </w:rPr>
        <w:t>actively encouraged to explore such support.</w:t>
      </w:r>
    </w:p>
    <w:p w14:paraId="77303988" w14:textId="77777777" w:rsidR="006C5BFF" w:rsidRDefault="006C5BFF" w:rsidP="006C5BFF">
      <w:pPr>
        <w:spacing w:after="0" w:line="240" w:lineRule="auto"/>
        <w:rPr>
          <w:rFonts w:ascii="Cambria" w:hAnsi="Cambria"/>
        </w:rPr>
      </w:pPr>
    </w:p>
    <w:p w14:paraId="101BFE2F" w14:textId="42A6F825" w:rsidR="006C5BFF" w:rsidRDefault="006C5BFF" w:rsidP="006C5BFF">
      <w:pPr>
        <w:spacing w:after="0" w:line="240" w:lineRule="auto"/>
        <w:rPr>
          <w:rFonts w:ascii="Cambria" w:hAnsi="Cambria"/>
        </w:rPr>
      </w:pPr>
      <w:r w:rsidRPr="006C5BFF">
        <w:rPr>
          <w:rFonts w:ascii="Cambria" w:hAnsi="Cambria"/>
        </w:rPr>
        <w:t>Employees who decline to seek treatment, or to accept referral for diagnosis and/or</w:t>
      </w:r>
      <w:r>
        <w:rPr>
          <w:rFonts w:ascii="Cambria" w:hAnsi="Cambria"/>
        </w:rPr>
        <w:t xml:space="preserve"> </w:t>
      </w:r>
      <w:r w:rsidRPr="006C5BFF">
        <w:rPr>
          <w:rFonts w:ascii="Cambria" w:hAnsi="Cambria"/>
        </w:rPr>
        <w:t>treatment, or who discontinue a course of treatment before its satisfactory completion,</w:t>
      </w:r>
      <w:r>
        <w:rPr>
          <w:rFonts w:ascii="Cambria" w:hAnsi="Cambria"/>
        </w:rPr>
        <w:t xml:space="preserve"> </w:t>
      </w:r>
      <w:r w:rsidRPr="006C5BFF">
        <w:rPr>
          <w:rFonts w:ascii="Cambria" w:hAnsi="Cambria"/>
        </w:rPr>
        <w:t>and who are observed under monitoring to continue to produce an unsatisfactory work</w:t>
      </w:r>
      <w:r>
        <w:rPr>
          <w:rFonts w:ascii="Cambria" w:hAnsi="Cambria"/>
        </w:rPr>
        <w:t xml:space="preserve"> </w:t>
      </w:r>
      <w:r w:rsidRPr="006C5BFF">
        <w:rPr>
          <w:rFonts w:ascii="Cambria" w:hAnsi="Cambria"/>
        </w:rPr>
        <w:t>performance, may become subject to</w:t>
      </w:r>
      <w:r>
        <w:rPr>
          <w:rFonts w:ascii="Cambria" w:hAnsi="Cambria"/>
        </w:rPr>
        <w:t xml:space="preserve"> proceedings under </w:t>
      </w:r>
      <w:r w:rsidR="00DE3A22">
        <w:rPr>
          <w:rFonts w:ascii="Cambria" w:hAnsi="Cambria"/>
        </w:rPr>
        <w:t xml:space="preserve">the MAS Training </w:t>
      </w:r>
      <w:r>
        <w:rPr>
          <w:rFonts w:ascii="Cambria" w:hAnsi="Cambria"/>
        </w:rPr>
        <w:t xml:space="preserve">Services </w:t>
      </w:r>
      <w:r w:rsidRPr="006C5BFF">
        <w:rPr>
          <w:rFonts w:ascii="Cambria" w:hAnsi="Cambria"/>
        </w:rPr>
        <w:t>disciplinary</w:t>
      </w:r>
      <w:r>
        <w:rPr>
          <w:rFonts w:ascii="Cambria" w:hAnsi="Cambria"/>
        </w:rPr>
        <w:t xml:space="preserve"> </w:t>
      </w:r>
      <w:r w:rsidRPr="006C5BFF">
        <w:rPr>
          <w:rFonts w:ascii="Cambria" w:hAnsi="Cambria"/>
        </w:rPr>
        <w:t>procedure.</w:t>
      </w:r>
      <w:r>
        <w:rPr>
          <w:rFonts w:ascii="Cambria" w:hAnsi="Cambria"/>
        </w:rPr>
        <w:t xml:space="preserve"> </w:t>
      </w:r>
    </w:p>
    <w:p w14:paraId="1CF31A95" w14:textId="77777777" w:rsidR="006C5BFF" w:rsidRDefault="006C5BFF" w:rsidP="006C5BFF">
      <w:pPr>
        <w:spacing w:after="0" w:line="240" w:lineRule="auto"/>
        <w:rPr>
          <w:rFonts w:ascii="Cambria" w:hAnsi="Cambria"/>
        </w:rPr>
      </w:pPr>
    </w:p>
    <w:p w14:paraId="354F80E0" w14:textId="30B1B60D" w:rsidR="006C5BFF" w:rsidRPr="006C5BFF" w:rsidRDefault="006C5BFF" w:rsidP="006C5BFF">
      <w:pPr>
        <w:spacing w:after="0" w:line="240" w:lineRule="auto"/>
        <w:rPr>
          <w:rFonts w:ascii="Cambria" w:hAnsi="Cambria"/>
        </w:rPr>
      </w:pPr>
      <w:r w:rsidRPr="006C5BFF">
        <w:rPr>
          <w:rFonts w:ascii="Cambria" w:hAnsi="Cambria"/>
        </w:rPr>
        <w:t>The procedure set out above does not apply to employe</w:t>
      </w:r>
      <w:r>
        <w:rPr>
          <w:rFonts w:ascii="Cambria" w:hAnsi="Cambria"/>
        </w:rPr>
        <w:t xml:space="preserve">es who, following the misuse of </w:t>
      </w:r>
      <w:r w:rsidRPr="006C5BFF">
        <w:rPr>
          <w:rFonts w:ascii="Cambria" w:hAnsi="Cambria"/>
        </w:rPr>
        <w:t>alcohol and/or other substances, behave in an unac</w:t>
      </w:r>
      <w:r>
        <w:rPr>
          <w:rFonts w:ascii="Cambria" w:hAnsi="Cambria"/>
        </w:rPr>
        <w:t xml:space="preserve">ceptable manner contrary to the standards of safety and conduct. </w:t>
      </w:r>
      <w:r w:rsidRPr="006C5BFF">
        <w:rPr>
          <w:rFonts w:ascii="Cambria" w:hAnsi="Cambria"/>
        </w:rPr>
        <w:t>Such cases will fall</w:t>
      </w:r>
      <w:r>
        <w:rPr>
          <w:rFonts w:ascii="Cambria" w:hAnsi="Cambria"/>
        </w:rPr>
        <w:t xml:space="preserve"> </w:t>
      </w:r>
      <w:r w:rsidRPr="006C5BFF">
        <w:rPr>
          <w:rFonts w:ascii="Cambria" w:hAnsi="Cambria"/>
        </w:rPr>
        <w:t xml:space="preserve">within the scope of </w:t>
      </w:r>
      <w:r w:rsidR="00DE3A22">
        <w:rPr>
          <w:rFonts w:ascii="Cambria" w:hAnsi="Cambria"/>
        </w:rPr>
        <w:t xml:space="preserve">MAS Training </w:t>
      </w:r>
      <w:r>
        <w:rPr>
          <w:rFonts w:ascii="Cambria" w:hAnsi="Cambria"/>
        </w:rPr>
        <w:t xml:space="preserve">Services </w:t>
      </w:r>
      <w:r w:rsidRPr="006C5BFF">
        <w:rPr>
          <w:rFonts w:ascii="Cambria" w:hAnsi="Cambria"/>
        </w:rPr>
        <w:t>normal disciplinary procedure.</w:t>
      </w:r>
    </w:p>
    <w:p w14:paraId="460FD470" w14:textId="77777777" w:rsidR="006C5BFF" w:rsidRDefault="006C5BFF" w:rsidP="006C5BFF">
      <w:pPr>
        <w:spacing w:after="0" w:line="240" w:lineRule="auto"/>
        <w:rPr>
          <w:rFonts w:ascii="Cambria" w:hAnsi="Cambria"/>
        </w:rPr>
      </w:pPr>
      <w:r w:rsidRPr="006C5BFF">
        <w:rPr>
          <w:rFonts w:ascii="Cambria" w:hAnsi="Cambria"/>
        </w:rPr>
        <w:t>The confidential nature of any employee’s records will be respected by those involved</w:t>
      </w:r>
      <w:r>
        <w:rPr>
          <w:rFonts w:ascii="Cambria" w:hAnsi="Cambria"/>
        </w:rPr>
        <w:t xml:space="preserve"> </w:t>
      </w:r>
      <w:r w:rsidRPr="006C5BFF">
        <w:rPr>
          <w:rFonts w:ascii="Cambria" w:hAnsi="Cambria"/>
        </w:rPr>
        <w:t>in the use of this policy.</w:t>
      </w:r>
    </w:p>
    <w:p w14:paraId="685595F7" w14:textId="77777777" w:rsidR="006C5BFF" w:rsidRDefault="006C5BFF" w:rsidP="006C5BFF">
      <w:pPr>
        <w:spacing w:after="0" w:line="240" w:lineRule="auto"/>
        <w:rPr>
          <w:rFonts w:ascii="Cambria" w:hAnsi="Cambria"/>
        </w:rPr>
      </w:pPr>
    </w:p>
    <w:p w14:paraId="6A349085" w14:textId="77777777" w:rsidR="00272E53" w:rsidRDefault="00272E53" w:rsidP="006C5BFF">
      <w:pPr>
        <w:spacing w:after="0" w:line="240" w:lineRule="auto"/>
        <w:rPr>
          <w:rFonts w:ascii="Cambria" w:hAnsi="Cambria"/>
        </w:rPr>
      </w:pPr>
    </w:p>
    <w:p w14:paraId="7AEC26E4" w14:textId="77777777" w:rsidR="00272E53" w:rsidRDefault="00272E53" w:rsidP="006C5BFF">
      <w:pPr>
        <w:spacing w:after="0" w:line="240" w:lineRule="auto"/>
        <w:rPr>
          <w:rFonts w:ascii="Cambria" w:hAnsi="Cambria"/>
        </w:rPr>
      </w:pPr>
    </w:p>
    <w:p w14:paraId="2F8F0ABA" w14:textId="77777777" w:rsidR="00272E53" w:rsidRDefault="00272E53" w:rsidP="006C5BFF">
      <w:pPr>
        <w:spacing w:after="0" w:line="240" w:lineRule="auto"/>
        <w:rPr>
          <w:rFonts w:ascii="Cambria" w:hAnsi="Cambria"/>
        </w:rPr>
      </w:pPr>
    </w:p>
    <w:p w14:paraId="685167E1" w14:textId="77777777" w:rsidR="00272E53" w:rsidRDefault="00272E53" w:rsidP="006C5BFF">
      <w:pPr>
        <w:spacing w:after="0" w:line="240" w:lineRule="auto"/>
        <w:rPr>
          <w:rFonts w:ascii="Cambria" w:hAnsi="Cambria"/>
        </w:rPr>
      </w:pPr>
    </w:p>
    <w:p w14:paraId="42E6B921" w14:textId="77777777" w:rsidR="00272E53" w:rsidRDefault="00272E53" w:rsidP="006C5BFF">
      <w:pPr>
        <w:spacing w:after="0" w:line="240" w:lineRule="auto"/>
        <w:rPr>
          <w:rFonts w:ascii="Cambria" w:hAnsi="Cambria"/>
        </w:rPr>
      </w:pPr>
    </w:p>
    <w:p w14:paraId="7AA9A95D" w14:textId="77777777" w:rsidR="00272E53" w:rsidRDefault="00272E53" w:rsidP="006C5BFF">
      <w:pPr>
        <w:spacing w:after="0" w:line="240" w:lineRule="auto"/>
        <w:rPr>
          <w:rFonts w:ascii="Cambria" w:hAnsi="Cambria"/>
        </w:rPr>
      </w:pPr>
    </w:p>
    <w:p w14:paraId="1B0024A1" w14:textId="77777777" w:rsidR="00272E53" w:rsidRDefault="00272E53" w:rsidP="006C5BFF">
      <w:pPr>
        <w:spacing w:after="0" w:line="240" w:lineRule="auto"/>
        <w:rPr>
          <w:rFonts w:ascii="Cambria" w:hAnsi="Cambria"/>
        </w:rPr>
      </w:pPr>
    </w:p>
    <w:p w14:paraId="3667174C" w14:textId="77777777" w:rsidR="00475AD2" w:rsidRDefault="00475AD2" w:rsidP="006C5BFF">
      <w:pPr>
        <w:spacing w:after="0" w:line="240" w:lineRule="auto"/>
        <w:rPr>
          <w:rFonts w:ascii="Cambria" w:hAnsi="Cambria"/>
        </w:rPr>
      </w:pPr>
    </w:p>
    <w:p w14:paraId="2BF58E09" w14:textId="77777777" w:rsidR="00475AD2" w:rsidRPr="00A4376C" w:rsidRDefault="00475AD2" w:rsidP="00475AD2">
      <w:pPr>
        <w:spacing w:after="0" w:line="240" w:lineRule="auto"/>
        <w:rPr>
          <w:rFonts w:ascii="Cambria" w:hAnsi="Cambria"/>
          <w:b/>
        </w:rPr>
      </w:pPr>
      <w:r w:rsidRPr="00A4376C">
        <w:rPr>
          <w:rFonts w:ascii="Cambria" w:hAnsi="Cambria"/>
          <w:b/>
        </w:rPr>
        <w:t>Acceptable use of technology</w:t>
      </w:r>
    </w:p>
    <w:p w14:paraId="0656B76E" w14:textId="77777777" w:rsidR="00475AD2" w:rsidRDefault="00475AD2" w:rsidP="00475AD2">
      <w:pPr>
        <w:spacing w:after="0" w:line="240" w:lineRule="auto"/>
        <w:rPr>
          <w:rFonts w:ascii="Cambria" w:hAnsi="Cambria"/>
        </w:rPr>
      </w:pPr>
    </w:p>
    <w:p w14:paraId="47C7A75D" w14:textId="77777777" w:rsidR="00475AD2" w:rsidRPr="00A4376C" w:rsidRDefault="00475AD2" w:rsidP="00475AD2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Employees</w:t>
      </w:r>
      <w:r w:rsidRPr="00A4376C">
        <w:rPr>
          <w:rFonts w:ascii="Cambria" w:hAnsi="Cambria"/>
        </w:rPr>
        <w:t xml:space="preserve"> </w:t>
      </w:r>
      <w:r>
        <w:rPr>
          <w:rFonts w:ascii="Cambria" w:hAnsi="Cambria"/>
        </w:rPr>
        <w:t>and learners must</w:t>
      </w:r>
      <w:r w:rsidRPr="00A4376C">
        <w:rPr>
          <w:rFonts w:ascii="Cambria" w:hAnsi="Cambria"/>
        </w:rPr>
        <w:t xml:space="preserve"> not use technology in </w:t>
      </w:r>
      <w:r>
        <w:rPr>
          <w:rFonts w:ascii="Cambria" w:hAnsi="Cambria"/>
        </w:rPr>
        <w:t>work</w:t>
      </w:r>
      <w:r w:rsidRPr="00A4376C">
        <w:rPr>
          <w:rFonts w:ascii="Cambria" w:hAnsi="Cambria"/>
        </w:rPr>
        <w:t xml:space="preserve"> to view material th</w:t>
      </w:r>
      <w:r>
        <w:rPr>
          <w:rFonts w:ascii="Cambria" w:hAnsi="Cambria"/>
        </w:rPr>
        <w:t xml:space="preserve">at is illegal, inappropriate or </w:t>
      </w:r>
      <w:r w:rsidRPr="00A4376C">
        <w:rPr>
          <w:rFonts w:ascii="Cambria" w:hAnsi="Cambria"/>
        </w:rPr>
        <w:t>likely to be deemed offensive. This includes, but is not limited to, sending obscene</w:t>
      </w:r>
      <w:r>
        <w:rPr>
          <w:rFonts w:ascii="Cambria" w:hAnsi="Cambria"/>
        </w:rPr>
        <w:t xml:space="preserve"> </w:t>
      </w:r>
      <w:r w:rsidRPr="00A4376C">
        <w:rPr>
          <w:rFonts w:ascii="Cambria" w:hAnsi="Cambria"/>
        </w:rPr>
        <w:t>emails, gambling and viewing pornography or other inappropriate content.</w:t>
      </w:r>
    </w:p>
    <w:p w14:paraId="516C81A9" w14:textId="77777777" w:rsidR="00475AD2" w:rsidRDefault="00475AD2" w:rsidP="00475AD2">
      <w:pPr>
        <w:spacing w:after="0" w:line="240" w:lineRule="auto"/>
        <w:rPr>
          <w:rFonts w:ascii="Cambria" w:hAnsi="Cambria"/>
        </w:rPr>
      </w:pPr>
    </w:p>
    <w:p w14:paraId="4AB7194B" w14:textId="77777777" w:rsidR="00475AD2" w:rsidRDefault="00475AD2" w:rsidP="00475AD2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Employees and learners should</w:t>
      </w:r>
      <w:r w:rsidRPr="00A4376C">
        <w:rPr>
          <w:rFonts w:ascii="Cambria" w:hAnsi="Cambria"/>
        </w:rPr>
        <w:t xml:space="preserve"> not use personal mobile phones and laptops/tablets</w:t>
      </w:r>
      <w:r>
        <w:rPr>
          <w:rFonts w:ascii="Cambria" w:hAnsi="Cambria"/>
        </w:rPr>
        <w:t xml:space="preserve"> </w:t>
      </w:r>
      <w:r w:rsidRPr="00A4376C">
        <w:rPr>
          <w:rFonts w:ascii="Cambria" w:hAnsi="Cambria"/>
        </w:rPr>
        <w:t>for pe</w:t>
      </w:r>
      <w:r>
        <w:rPr>
          <w:rFonts w:ascii="Cambria" w:hAnsi="Cambria"/>
        </w:rPr>
        <w:t xml:space="preserve">rsonal use, </w:t>
      </w:r>
      <w:r w:rsidRPr="00A4376C">
        <w:rPr>
          <w:rFonts w:ascii="Cambria" w:hAnsi="Cambria"/>
        </w:rPr>
        <w:t>except in case of emergency</w:t>
      </w:r>
      <w:r>
        <w:rPr>
          <w:rFonts w:ascii="Cambria" w:hAnsi="Cambria"/>
        </w:rPr>
        <w:t>.</w:t>
      </w:r>
    </w:p>
    <w:p w14:paraId="6D523779" w14:textId="77777777" w:rsidR="006C5BFF" w:rsidRDefault="006C5BFF" w:rsidP="006C5BFF">
      <w:pPr>
        <w:spacing w:after="0" w:line="240" w:lineRule="auto"/>
        <w:rPr>
          <w:rFonts w:ascii="Cambria" w:hAnsi="Cambria"/>
        </w:rPr>
      </w:pPr>
    </w:p>
    <w:p w14:paraId="722F500A" w14:textId="77777777" w:rsidR="006C5BFF" w:rsidRDefault="006C5BFF" w:rsidP="006C5BFF">
      <w:pPr>
        <w:spacing w:after="0" w:line="240" w:lineRule="auto"/>
        <w:rPr>
          <w:rFonts w:ascii="Cambria" w:hAnsi="Cambria"/>
        </w:rPr>
      </w:pPr>
    </w:p>
    <w:p w14:paraId="1C1E84E6" w14:textId="77777777" w:rsidR="006C5BFF" w:rsidRPr="006C5BFF" w:rsidRDefault="00D66810" w:rsidP="006C5BFF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Employee and </w:t>
      </w:r>
      <w:r w:rsidR="006C5BFF" w:rsidRPr="006C5BFF">
        <w:rPr>
          <w:rFonts w:ascii="Cambria" w:hAnsi="Cambria"/>
          <w:b/>
        </w:rPr>
        <w:t>learner relationships</w:t>
      </w:r>
    </w:p>
    <w:p w14:paraId="59DD295F" w14:textId="77777777" w:rsidR="006C5BFF" w:rsidRDefault="006C5BFF" w:rsidP="00273B99">
      <w:pPr>
        <w:spacing w:after="0" w:line="240" w:lineRule="auto"/>
        <w:rPr>
          <w:rFonts w:ascii="Cambria" w:hAnsi="Cambria"/>
        </w:rPr>
      </w:pPr>
    </w:p>
    <w:p w14:paraId="1488F5BC" w14:textId="77777777" w:rsidR="006C5BFF" w:rsidRDefault="006C5BFF" w:rsidP="006C5BFF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Employees must</w:t>
      </w:r>
      <w:r w:rsidRPr="006C5BFF">
        <w:rPr>
          <w:rFonts w:ascii="Cambria" w:hAnsi="Cambria"/>
        </w:rPr>
        <w:t xml:space="preserve"> observe proper boundaries with </w:t>
      </w:r>
      <w:r>
        <w:rPr>
          <w:rFonts w:ascii="Cambria" w:hAnsi="Cambria"/>
        </w:rPr>
        <w:t>learners</w:t>
      </w:r>
      <w:r w:rsidRPr="006C5BFF">
        <w:rPr>
          <w:rFonts w:ascii="Cambria" w:hAnsi="Cambria"/>
        </w:rPr>
        <w:t xml:space="preserve"> that are appropriate to</w:t>
      </w:r>
      <w:r>
        <w:rPr>
          <w:rFonts w:ascii="Cambria" w:hAnsi="Cambria"/>
        </w:rPr>
        <w:t xml:space="preserve"> their </w:t>
      </w:r>
      <w:r w:rsidRPr="006C5BFF">
        <w:rPr>
          <w:rFonts w:ascii="Cambria" w:hAnsi="Cambria"/>
        </w:rPr>
        <w:t>professional position. They will act in a fair and tran</w:t>
      </w:r>
      <w:r>
        <w:rPr>
          <w:rFonts w:ascii="Cambria" w:hAnsi="Cambria"/>
        </w:rPr>
        <w:t xml:space="preserve">sparent way that would not lead </w:t>
      </w:r>
      <w:r w:rsidRPr="006C5BFF">
        <w:rPr>
          <w:rFonts w:ascii="Cambria" w:hAnsi="Cambria"/>
        </w:rPr>
        <w:t>anyone to reasonably assume they are not doing so.</w:t>
      </w:r>
    </w:p>
    <w:p w14:paraId="6547E711" w14:textId="77777777" w:rsidR="006C5BFF" w:rsidRPr="006C5BFF" w:rsidRDefault="006C5BFF" w:rsidP="006C5BFF">
      <w:pPr>
        <w:spacing w:after="0" w:line="240" w:lineRule="auto"/>
        <w:rPr>
          <w:rFonts w:ascii="Cambria" w:hAnsi="Cambria"/>
        </w:rPr>
      </w:pPr>
    </w:p>
    <w:p w14:paraId="127852BE" w14:textId="77777777" w:rsidR="006C5BFF" w:rsidRDefault="006C5BFF" w:rsidP="006C5BFF">
      <w:pPr>
        <w:spacing w:after="0" w:line="240" w:lineRule="auto"/>
        <w:rPr>
          <w:rFonts w:ascii="Cambria" w:hAnsi="Cambria"/>
        </w:rPr>
      </w:pPr>
      <w:r w:rsidRPr="006C5BFF">
        <w:rPr>
          <w:rFonts w:ascii="Cambria" w:hAnsi="Cambria"/>
        </w:rPr>
        <w:t>Any sexual behaviour, whether homosexual or heterosexual, by a</w:t>
      </w:r>
      <w:r>
        <w:rPr>
          <w:rFonts w:ascii="Cambria" w:hAnsi="Cambria"/>
        </w:rPr>
        <w:t>n employee</w:t>
      </w:r>
      <w:r w:rsidRPr="006C5BFF">
        <w:rPr>
          <w:rFonts w:ascii="Cambria" w:hAnsi="Cambria"/>
        </w:rPr>
        <w:t xml:space="preserve"> with or t</w:t>
      </w:r>
      <w:r>
        <w:rPr>
          <w:rFonts w:ascii="Cambria" w:hAnsi="Cambria"/>
        </w:rPr>
        <w:t xml:space="preserve">owards a </w:t>
      </w:r>
      <w:r w:rsidRPr="006C5BFF">
        <w:rPr>
          <w:rFonts w:ascii="Cambria" w:hAnsi="Cambria"/>
        </w:rPr>
        <w:t xml:space="preserve">young </w:t>
      </w:r>
      <w:r>
        <w:rPr>
          <w:rFonts w:ascii="Cambria" w:hAnsi="Cambria"/>
        </w:rPr>
        <w:t xml:space="preserve">or vulnerable </w:t>
      </w:r>
      <w:r w:rsidRPr="006C5BFF">
        <w:rPr>
          <w:rFonts w:ascii="Cambria" w:hAnsi="Cambria"/>
        </w:rPr>
        <w:t xml:space="preserve">person is illegal. </w:t>
      </w:r>
      <w:r>
        <w:rPr>
          <w:rFonts w:ascii="Cambria" w:hAnsi="Cambria"/>
        </w:rPr>
        <w:t>Y</w:t>
      </w:r>
      <w:r w:rsidRPr="006C5BFF">
        <w:rPr>
          <w:rFonts w:ascii="Cambria" w:hAnsi="Cambria"/>
        </w:rPr>
        <w:t>oung people are protected by the same laws as adults in relation to non-consensual</w:t>
      </w:r>
      <w:r>
        <w:rPr>
          <w:rFonts w:ascii="Cambria" w:hAnsi="Cambria"/>
        </w:rPr>
        <w:t xml:space="preserve"> sexual behaviour, t</w:t>
      </w:r>
      <w:r w:rsidRPr="006C5BFF">
        <w:rPr>
          <w:rFonts w:ascii="Cambria" w:hAnsi="Cambria"/>
        </w:rPr>
        <w:t>hey are additionally protected by specific legal provisions</w:t>
      </w:r>
      <w:r>
        <w:rPr>
          <w:rFonts w:ascii="Cambria" w:hAnsi="Cambria"/>
        </w:rPr>
        <w:t xml:space="preserve"> </w:t>
      </w:r>
      <w:r w:rsidRPr="006C5BFF">
        <w:rPr>
          <w:rFonts w:ascii="Cambria" w:hAnsi="Cambria"/>
        </w:rPr>
        <w:t>regardless of whether there is consent or not.</w:t>
      </w:r>
    </w:p>
    <w:p w14:paraId="2D0AF527" w14:textId="77777777" w:rsidR="006C5BFF" w:rsidRPr="006C5BFF" w:rsidRDefault="006C5BFF" w:rsidP="006C5BFF">
      <w:pPr>
        <w:spacing w:after="0" w:line="240" w:lineRule="auto"/>
        <w:rPr>
          <w:rFonts w:ascii="Cambria" w:hAnsi="Cambria"/>
        </w:rPr>
      </w:pPr>
    </w:p>
    <w:p w14:paraId="186BA081" w14:textId="77777777" w:rsidR="00A4376C" w:rsidRDefault="006C5BFF" w:rsidP="006C5BFF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Employees</w:t>
      </w:r>
      <w:r w:rsidRPr="006C5BFF">
        <w:rPr>
          <w:rFonts w:ascii="Cambria" w:hAnsi="Cambria"/>
        </w:rPr>
        <w:t xml:space="preserve"> should not give out their home address or personal phone numbers</w:t>
      </w:r>
      <w:r w:rsidR="00A4376C">
        <w:rPr>
          <w:rFonts w:ascii="Cambria" w:hAnsi="Cambria"/>
        </w:rPr>
        <w:t xml:space="preserve"> to young learners, and</w:t>
      </w:r>
      <w:r w:rsidRPr="006C5BFF">
        <w:rPr>
          <w:rFonts w:ascii="Cambria" w:hAnsi="Cambria"/>
        </w:rPr>
        <w:t xml:space="preserve"> should not use their own vehicles to transport </w:t>
      </w:r>
      <w:r w:rsidR="00A4376C">
        <w:rPr>
          <w:rFonts w:ascii="Cambria" w:hAnsi="Cambria"/>
        </w:rPr>
        <w:t>them</w:t>
      </w:r>
      <w:r w:rsidRPr="006C5BFF">
        <w:rPr>
          <w:rFonts w:ascii="Cambria" w:hAnsi="Cambria"/>
        </w:rPr>
        <w:t xml:space="preserve"> without the express permission</w:t>
      </w:r>
      <w:r w:rsidR="00A4376C">
        <w:rPr>
          <w:rFonts w:ascii="Cambria" w:hAnsi="Cambria"/>
        </w:rPr>
        <w:t xml:space="preserve"> of a parent.</w:t>
      </w:r>
    </w:p>
    <w:p w14:paraId="73F92557" w14:textId="77777777" w:rsidR="00A4376C" w:rsidRDefault="00A4376C" w:rsidP="006C5BFF">
      <w:pPr>
        <w:spacing w:after="0" w:line="240" w:lineRule="auto"/>
        <w:rPr>
          <w:rFonts w:ascii="Cambria" w:hAnsi="Cambria"/>
        </w:rPr>
      </w:pPr>
    </w:p>
    <w:p w14:paraId="381A6873" w14:textId="4F36C063" w:rsidR="006C5BFF" w:rsidRDefault="00A4376C" w:rsidP="00273B99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Refer also the </w:t>
      </w:r>
      <w:r w:rsidR="00DE3A22">
        <w:rPr>
          <w:rFonts w:ascii="Cambria" w:hAnsi="Cambria"/>
        </w:rPr>
        <w:t xml:space="preserve">MAS Training </w:t>
      </w:r>
      <w:r>
        <w:rPr>
          <w:rFonts w:ascii="Cambria" w:hAnsi="Cambria"/>
        </w:rPr>
        <w:t>Services Safeguarding policy.</w:t>
      </w:r>
    </w:p>
    <w:p w14:paraId="6825E8B4" w14:textId="77777777" w:rsidR="006C5BFF" w:rsidRDefault="006C5BFF" w:rsidP="00273B99">
      <w:pPr>
        <w:spacing w:after="0" w:line="240" w:lineRule="auto"/>
        <w:rPr>
          <w:rFonts w:ascii="Cambria" w:hAnsi="Cambria"/>
        </w:rPr>
      </w:pPr>
    </w:p>
    <w:p w14:paraId="115D34EF" w14:textId="77777777" w:rsidR="00A4376C" w:rsidRDefault="00A4376C" w:rsidP="00A4376C">
      <w:pPr>
        <w:spacing w:after="0" w:line="240" w:lineRule="auto"/>
        <w:rPr>
          <w:rFonts w:ascii="Cambria" w:hAnsi="Cambria"/>
        </w:rPr>
      </w:pPr>
    </w:p>
    <w:p w14:paraId="3FC46BBF" w14:textId="77777777" w:rsidR="00A4376C" w:rsidRPr="00EC62F1" w:rsidRDefault="00A4376C" w:rsidP="00A4376C">
      <w:pPr>
        <w:spacing w:after="0" w:line="240" w:lineRule="auto"/>
        <w:rPr>
          <w:rFonts w:ascii="Cambria" w:hAnsi="Cambria"/>
          <w:b/>
        </w:rPr>
      </w:pPr>
      <w:r w:rsidRPr="00EC62F1">
        <w:rPr>
          <w:rFonts w:ascii="Cambria" w:hAnsi="Cambria"/>
          <w:b/>
        </w:rPr>
        <w:t>Confidentiality</w:t>
      </w:r>
    </w:p>
    <w:p w14:paraId="6D665DB1" w14:textId="77777777" w:rsidR="00A4376C" w:rsidRPr="00A4376C" w:rsidRDefault="00A4376C" w:rsidP="00A4376C">
      <w:pPr>
        <w:spacing w:after="0" w:line="240" w:lineRule="auto"/>
        <w:rPr>
          <w:rFonts w:ascii="Cambria" w:hAnsi="Cambria"/>
        </w:rPr>
      </w:pPr>
    </w:p>
    <w:p w14:paraId="0B25514E" w14:textId="77777777" w:rsidR="00A4376C" w:rsidRDefault="00A4376C" w:rsidP="00A4376C">
      <w:pPr>
        <w:spacing w:after="0" w:line="240" w:lineRule="auto"/>
        <w:rPr>
          <w:rFonts w:ascii="Cambria" w:hAnsi="Cambria"/>
        </w:rPr>
      </w:pPr>
      <w:r w:rsidRPr="00A4376C">
        <w:rPr>
          <w:rFonts w:ascii="Cambria" w:hAnsi="Cambria"/>
        </w:rPr>
        <w:t xml:space="preserve">In the course of their role, </w:t>
      </w:r>
      <w:r>
        <w:rPr>
          <w:rFonts w:ascii="Cambria" w:hAnsi="Cambria"/>
        </w:rPr>
        <w:t>employees</w:t>
      </w:r>
      <w:r w:rsidRPr="00A4376C">
        <w:rPr>
          <w:rFonts w:ascii="Cambria" w:hAnsi="Cambria"/>
        </w:rPr>
        <w:t xml:space="preserve"> are often privy to sensitive and confidential</w:t>
      </w:r>
      <w:r>
        <w:rPr>
          <w:rFonts w:ascii="Cambria" w:hAnsi="Cambria"/>
        </w:rPr>
        <w:t xml:space="preserve"> </w:t>
      </w:r>
      <w:r w:rsidRPr="00A4376C">
        <w:rPr>
          <w:rFonts w:ascii="Cambria" w:hAnsi="Cambria"/>
        </w:rPr>
        <w:t xml:space="preserve">information about </w:t>
      </w:r>
      <w:r>
        <w:rPr>
          <w:rFonts w:ascii="Cambria" w:hAnsi="Cambria"/>
        </w:rPr>
        <w:t>learners, t</w:t>
      </w:r>
      <w:r w:rsidRPr="00A4376C">
        <w:rPr>
          <w:rFonts w:ascii="Cambria" w:hAnsi="Cambria"/>
        </w:rPr>
        <w:t>his information</w:t>
      </w:r>
      <w:r>
        <w:rPr>
          <w:rFonts w:ascii="Cambria" w:hAnsi="Cambria"/>
        </w:rPr>
        <w:t xml:space="preserve"> must not</w:t>
      </w:r>
      <w:r w:rsidRPr="00A4376C">
        <w:rPr>
          <w:rFonts w:ascii="Cambria" w:hAnsi="Cambria"/>
        </w:rPr>
        <w:t xml:space="preserve"> be:</w:t>
      </w:r>
    </w:p>
    <w:p w14:paraId="31ACD682" w14:textId="77777777" w:rsidR="00A4376C" w:rsidRPr="00A4376C" w:rsidRDefault="00A4376C" w:rsidP="00A4376C">
      <w:pPr>
        <w:spacing w:after="0" w:line="240" w:lineRule="auto"/>
        <w:rPr>
          <w:rFonts w:ascii="Cambria" w:hAnsi="Cambria"/>
        </w:rPr>
      </w:pPr>
    </w:p>
    <w:p w14:paraId="4EAE0368" w14:textId="77777777" w:rsidR="00A4376C" w:rsidRPr="00A4376C" w:rsidRDefault="00A4376C" w:rsidP="00A4376C">
      <w:pPr>
        <w:pStyle w:val="ListParagraph"/>
        <w:numPr>
          <w:ilvl w:val="0"/>
          <w:numId w:val="23"/>
        </w:numPr>
        <w:spacing w:after="0" w:line="240" w:lineRule="auto"/>
        <w:rPr>
          <w:rFonts w:ascii="Cambria" w:hAnsi="Cambria"/>
        </w:rPr>
      </w:pPr>
      <w:r w:rsidRPr="00A4376C">
        <w:rPr>
          <w:rFonts w:ascii="Cambria" w:hAnsi="Cambria"/>
        </w:rPr>
        <w:t>Disclosed to anyone without the relevant authority</w:t>
      </w:r>
    </w:p>
    <w:p w14:paraId="04C57FE1" w14:textId="77777777" w:rsidR="00A4376C" w:rsidRPr="00A4376C" w:rsidRDefault="00A4376C" w:rsidP="00A4376C">
      <w:pPr>
        <w:pStyle w:val="ListParagraph"/>
        <w:numPr>
          <w:ilvl w:val="0"/>
          <w:numId w:val="23"/>
        </w:numPr>
        <w:spacing w:after="0" w:line="240" w:lineRule="auto"/>
        <w:rPr>
          <w:rFonts w:ascii="Cambria" w:hAnsi="Cambria"/>
        </w:rPr>
      </w:pPr>
      <w:r w:rsidRPr="00A4376C">
        <w:rPr>
          <w:rFonts w:ascii="Cambria" w:hAnsi="Cambria"/>
        </w:rPr>
        <w:t>Used to humiliate, embarrass or blackmail others</w:t>
      </w:r>
    </w:p>
    <w:p w14:paraId="27C79F13" w14:textId="77777777" w:rsidR="00A4376C" w:rsidRPr="00A4376C" w:rsidRDefault="00A4376C" w:rsidP="00A4376C">
      <w:pPr>
        <w:pStyle w:val="ListParagraph"/>
        <w:numPr>
          <w:ilvl w:val="0"/>
          <w:numId w:val="23"/>
        </w:numPr>
        <w:spacing w:after="0" w:line="240" w:lineRule="auto"/>
        <w:rPr>
          <w:rFonts w:ascii="Cambria" w:hAnsi="Cambria"/>
        </w:rPr>
      </w:pPr>
      <w:r w:rsidRPr="00A4376C">
        <w:rPr>
          <w:rFonts w:ascii="Cambria" w:hAnsi="Cambria"/>
        </w:rPr>
        <w:t>Used for a purpose other than that which it was collected and intended for</w:t>
      </w:r>
    </w:p>
    <w:p w14:paraId="302E688E" w14:textId="77777777" w:rsidR="00A4376C" w:rsidRPr="00A4376C" w:rsidRDefault="00A4376C" w:rsidP="00A4376C">
      <w:pPr>
        <w:spacing w:after="0" w:line="240" w:lineRule="auto"/>
        <w:rPr>
          <w:rFonts w:ascii="Cambria" w:hAnsi="Cambria"/>
        </w:rPr>
      </w:pPr>
    </w:p>
    <w:p w14:paraId="7F6DE274" w14:textId="77777777" w:rsidR="00A4376C" w:rsidRDefault="00A4376C" w:rsidP="00A4376C">
      <w:pPr>
        <w:spacing w:after="0" w:line="240" w:lineRule="auto"/>
        <w:rPr>
          <w:rFonts w:ascii="Cambria" w:hAnsi="Cambria"/>
        </w:rPr>
      </w:pPr>
    </w:p>
    <w:p w14:paraId="3595784C" w14:textId="0EB01907" w:rsidR="00A4376C" w:rsidRPr="005D5EC3" w:rsidRDefault="00A4376C" w:rsidP="00A4376C">
      <w:pPr>
        <w:spacing w:after="0" w:line="240" w:lineRule="auto"/>
        <w:rPr>
          <w:rFonts w:ascii="Cambria" w:hAnsi="Cambria"/>
          <w:b/>
        </w:rPr>
      </w:pPr>
      <w:r w:rsidRPr="005D5EC3">
        <w:rPr>
          <w:rFonts w:ascii="Cambria" w:hAnsi="Cambria"/>
          <w:b/>
        </w:rPr>
        <w:t xml:space="preserve">Links with other </w:t>
      </w:r>
      <w:r w:rsidR="00DE3A22">
        <w:rPr>
          <w:rFonts w:ascii="Cambria" w:hAnsi="Cambria"/>
          <w:b/>
        </w:rPr>
        <w:t>MAS Training</w:t>
      </w:r>
      <w:r w:rsidR="005D5EC3" w:rsidRPr="005D5EC3">
        <w:rPr>
          <w:rFonts w:ascii="Cambria" w:hAnsi="Cambria"/>
          <w:b/>
        </w:rPr>
        <w:t xml:space="preserve"> Services </w:t>
      </w:r>
      <w:r w:rsidRPr="005D5EC3">
        <w:rPr>
          <w:rFonts w:ascii="Cambria" w:hAnsi="Cambria"/>
          <w:b/>
        </w:rPr>
        <w:t>policies</w:t>
      </w:r>
    </w:p>
    <w:p w14:paraId="4234D4B3" w14:textId="77777777" w:rsidR="005D5EC3" w:rsidRPr="00A4376C" w:rsidRDefault="005D5EC3" w:rsidP="00A4376C">
      <w:pPr>
        <w:spacing w:after="0" w:line="240" w:lineRule="auto"/>
        <w:rPr>
          <w:rFonts w:ascii="Cambria" w:hAnsi="Cambria"/>
        </w:rPr>
      </w:pPr>
    </w:p>
    <w:p w14:paraId="7FD0AFBD" w14:textId="77777777" w:rsidR="00A4376C" w:rsidRPr="005D5EC3" w:rsidRDefault="005D5EC3" w:rsidP="005D5EC3">
      <w:pPr>
        <w:pStyle w:val="ListParagraph"/>
        <w:numPr>
          <w:ilvl w:val="0"/>
          <w:numId w:val="2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D</w:t>
      </w:r>
      <w:r w:rsidR="00A4376C" w:rsidRPr="005D5EC3">
        <w:rPr>
          <w:rFonts w:ascii="Cambria" w:hAnsi="Cambria"/>
        </w:rPr>
        <w:t>iscipli</w:t>
      </w:r>
      <w:r>
        <w:rPr>
          <w:rFonts w:ascii="Cambria" w:hAnsi="Cambria"/>
        </w:rPr>
        <w:t>nary</w:t>
      </w:r>
    </w:p>
    <w:p w14:paraId="03F2E844" w14:textId="77777777" w:rsidR="00A4376C" w:rsidRPr="005D5EC3" w:rsidRDefault="005D5EC3" w:rsidP="005D5EC3">
      <w:pPr>
        <w:pStyle w:val="ListParagraph"/>
        <w:numPr>
          <w:ilvl w:val="0"/>
          <w:numId w:val="2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Grievance</w:t>
      </w:r>
    </w:p>
    <w:p w14:paraId="18C51CE5" w14:textId="77777777" w:rsidR="00A4376C" w:rsidRPr="005D5EC3" w:rsidRDefault="005D5EC3" w:rsidP="005D5EC3">
      <w:pPr>
        <w:pStyle w:val="ListParagraph"/>
        <w:numPr>
          <w:ilvl w:val="0"/>
          <w:numId w:val="2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Safeguarding</w:t>
      </w:r>
    </w:p>
    <w:p w14:paraId="5CF24CC4" w14:textId="77777777" w:rsidR="005D5EC3" w:rsidRDefault="00A4376C" w:rsidP="005D5EC3">
      <w:pPr>
        <w:pStyle w:val="ListParagraph"/>
        <w:numPr>
          <w:ilvl w:val="0"/>
          <w:numId w:val="27"/>
        </w:numPr>
        <w:spacing w:after="0" w:line="240" w:lineRule="auto"/>
        <w:rPr>
          <w:rFonts w:ascii="Cambria" w:hAnsi="Cambria"/>
        </w:rPr>
      </w:pPr>
      <w:r w:rsidRPr="005D5EC3">
        <w:rPr>
          <w:rFonts w:ascii="Cambria" w:hAnsi="Cambria"/>
        </w:rPr>
        <w:t>Data Protection Policy</w:t>
      </w:r>
    </w:p>
    <w:p w14:paraId="5677D14B" w14:textId="77777777" w:rsidR="005D5EC3" w:rsidRDefault="005D5EC3" w:rsidP="005D5EC3">
      <w:pPr>
        <w:pStyle w:val="ListParagraph"/>
        <w:numPr>
          <w:ilvl w:val="0"/>
          <w:numId w:val="2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Conflicts of Interests</w:t>
      </w:r>
    </w:p>
    <w:p w14:paraId="4DA51F22" w14:textId="77777777" w:rsidR="005D5EC3" w:rsidRDefault="005D5EC3" w:rsidP="005D5EC3">
      <w:pPr>
        <w:pStyle w:val="ListParagraph"/>
        <w:numPr>
          <w:ilvl w:val="0"/>
          <w:numId w:val="2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Protect</w:t>
      </w:r>
      <w:r w:rsidR="00B47E0E">
        <w:rPr>
          <w:rFonts w:ascii="Cambria" w:hAnsi="Cambria"/>
        </w:rPr>
        <w:t xml:space="preserve"> and British Values</w:t>
      </w:r>
    </w:p>
    <w:p w14:paraId="52A842FA" w14:textId="77777777" w:rsidR="005D5EC3" w:rsidRDefault="005D5EC3" w:rsidP="005D5EC3">
      <w:pPr>
        <w:pStyle w:val="ListParagraph"/>
        <w:numPr>
          <w:ilvl w:val="0"/>
          <w:numId w:val="2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Equal Opportunities and Inclusion</w:t>
      </w:r>
    </w:p>
    <w:p w14:paraId="199A54A3" w14:textId="77777777" w:rsidR="00272E53" w:rsidRDefault="00272E53" w:rsidP="00272E53">
      <w:pPr>
        <w:spacing w:after="0" w:line="240" w:lineRule="auto"/>
        <w:rPr>
          <w:rFonts w:ascii="Cambria" w:hAnsi="Cambria"/>
        </w:rPr>
      </w:pPr>
    </w:p>
    <w:p w14:paraId="003D9C79" w14:textId="77777777" w:rsidR="00272E53" w:rsidRDefault="00272E53" w:rsidP="00272E53">
      <w:pPr>
        <w:spacing w:after="0" w:line="240" w:lineRule="auto"/>
        <w:rPr>
          <w:rFonts w:ascii="Cambria" w:hAnsi="Cambria"/>
        </w:rPr>
      </w:pPr>
    </w:p>
    <w:p w14:paraId="167DB367" w14:textId="77777777" w:rsidR="00272E53" w:rsidRDefault="00272E53" w:rsidP="00272E53">
      <w:pPr>
        <w:spacing w:after="0" w:line="240" w:lineRule="auto"/>
        <w:rPr>
          <w:rFonts w:ascii="Cambria" w:hAnsi="Cambria"/>
        </w:rPr>
      </w:pPr>
    </w:p>
    <w:p w14:paraId="23F00C01" w14:textId="77777777" w:rsidR="00272E53" w:rsidRDefault="00272E53" w:rsidP="00272E53">
      <w:pPr>
        <w:spacing w:after="0" w:line="240" w:lineRule="auto"/>
        <w:rPr>
          <w:rFonts w:ascii="Cambria" w:hAnsi="Cambria"/>
        </w:rPr>
      </w:pPr>
    </w:p>
    <w:p w14:paraId="3DDBAE53" w14:textId="77777777" w:rsidR="00272E53" w:rsidRPr="00272E53" w:rsidRDefault="00272E53" w:rsidP="00272E53">
      <w:pPr>
        <w:spacing w:after="0" w:line="240" w:lineRule="auto"/>
        <w:rPr>
          <w:rFonts w:ascii="Cambria" w:hAnsi="Cambria"/>
        </w:rPr>
      </w:pPr>
    </w:p>
    <w:p w14:paraId="1C1E52AE" w14:textId="77777777" w:rsidR="00A4376C" w:rsidRDefault="00A4376C" w:rsidP="00A4376C">
      <w:pPr>
        <w:spacing w:after="0" w:line="240" w:lineRule="auto"/>
        <w:rPr>
          <w:rFonts w:ascii="Cambria" w:hAnsi="Cambria"/>
        </w:rPr>
      </w:pPr>
    </w:p>
    <w:p w14:paraId="5256993A" w14:textId="77777777" w:rsidR="007252D1" w:rsidRDefault="007252D1" w:rsidP="00F66A22">
      <w:pPr>
        <w:spacing w:after="0" w:line="240" w:lineRule="auto"/>
        <w:rPr>
          <w:rFonts w:ascii="Cambria" w:hAnsi="Cambria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1396"/>
        <w:gridCol w:w="4919"/>
        <w:gridCol w:w="1177"/>
      </w:tblGrid>
      <w:tr w:rsidR="007252D1" w14:paraId="6EEAF346" w14:textId="77777777" w:rsidTr="003B47EB">
        <w:tc>
          <w:tcPr>
            <w:tcW w:w="1526" w:type="dxa"/>
            <w:shd w:val="clear" w:color="auto" w:fill="EEECE1" w:themeFill="background2"/>
          </w:tcPr>
          <w:p w14:paraId="5F4132DD" w14:textId="77777777" w:rsidR="007252D1" w:rsidRDefault="007252D1" w:rsidP="003B4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Date</w:t>
            </w:r>
          </w:p>
        </w:tc>
        <w:tc>
          <w:tcPr>
            <w:tcW w:w="1417" w:type="dxa"/>
            <w:shd w:val="clear" w:color="auto" w:fill="EEECE1" w:themeFill="background2"/>
          </w:tcPr>
          <w:p w14:paraId="63493E98" w14:textId="77777777" w:rsidR="007252D1" w:rsidRDefault="007252D1" w:rsidP="003B4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Version</w:t>
            </w:r>
          </w:p>
        </w:tc>
        <w:tc>
          <w:tcPr>
            <w:tcW w:w="5103" w:type="dxa"/>
            <w:shd w:val="clear" w:color="auto" w:fill="EEECE1" w:themeFill="background2"/>
          </w:tcPr>
          <w:p w14:paraId="0BF34628" w14:textId="77777777" w:rsidR="007252D1" w:rsidRDefault="007252D1" w:rsidP="003B4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Revision</w:t>
            </w:r>
          </w:p>
        </w:tc>
        <w:tc>
          <w:tcPr>
            <w:tcW w:w="1196" w:type="dxa"/>
            <w:shd w:val="clear" w:color="auto" w:fill="EEECE1" w:themeFill="background2"/>
          </w:tcPr>
          <w:p w14:paraId="0ED72674" w14:textId="77777777" w:rsidR="007252D1" w:rsidRDefault="007252D1" w:rsidP="003B4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Initial</w:t>
            </w:r>
          </w:p>
        </w:tc>
      </w:tr>
      <w:tr w:rsidR="007252D1" w14:paraId="7E25A5EC" w14:textId="77777777" w:rsidTr="003B47EB">
        <w:tc>
          <w:tcPr>
            <w:tcW w:w="1526" w:type="dxa"/>
          </w:tcPr>
          <w:p w14:paraId="4683BB0B" w14:textId="188CAB41" w:rsidR="007252D1" w:rsidRDefault="00DE3A22" w:rsidP="003B4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25.01.25</w:t>
            </w:r>
          </w:p>
        </w:tc>
        <w:tc>
          <w:tcPr>
            <w:tcW w:w="1417" w:type="dxa"/>
          </w:tcPr>
          <w:p w14:paraId="46AB5D27" w14:textId="77777777" w:rsidR="007252D1" w:rsidRDefault="00571842" w:rsidP="003B4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V1.0</w:t>
            </w:r>
          </w:p>
        </w:tc>
        <w:tc>
          <w:tcPr>
            <w:tcW w:w="5103" w:type="dxa"/>
          </w:tcPr>
          <w:p w14:paraId="372177F0" w14:textId="77777777" w:rsidR="007252D1" w:rsidRDefault="00571842" w:rsidP="003B4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Created</w:t>
            </w:r>
          </w:p>
        </w:tc>
        <w:tc>
          <w:tcPr>
            <w:tcW w:w="1196" w:type="dxa"/>
          </w:tcPr>
          <w:p w14:paraId="1A02F2B4" w14:textId="77777777" w:rsidR="007252D1" w:rsidRDefault="00571842" w:rsidP="003B4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PJ</w:t>
            </w:r>
          </w:p>
        </w:tc>
      </w:tr>
      <w:tr w:rsidR="007252D1" w14:paraId="056E80EF" w14:textId="77777777" w:rsidTr="003B47EB">
        <w:tc>
          <w:tcPr>
            <w:tcW w:w="1526" w:type="dxa"/>
          </w:tcPr>
          <w:p w14:paraId="055B5A54" w14:textId="77777777" w:rsidR="007252D1" w:rsidRDefault="007252D1" w:rsidP="003B47EB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CA50B47" w14:textId="77777777" w:rsidR="007252D1" w:rsidRDefault="007252D1" w:rsidP="003B47EB">
            <w:pPr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02AE7691" w14:textId="77777777" w:rsidR="007252D1" w:rsidRDefault="007252D1" w:rsidP="003B47EB">
            <w:pPr>
              <w:rPr>
                <w:rFonts w:ascii="Cambria" w:hAnsi="Cambria"/>
              </w:rPr>
            </w:pPr>
          </w:p>
        </w:tc>
        <w:tc>
          <w:tcPr>
            <w:tcW w:w="1196" w:type="dxa"/>
          </w:tcPr>
          <w:p w14:paraId="7A074EFF" w14:textId="77777777" w:rsidR="007252D1" w:rsidRDefault="007252D1" w:rsidP="003B47EB">
            <w:pPr>
              <w:rPr>
                <w:rFonts w:ascii="Cambria" w:hAnsi="Cambria"/>
              </w:rPr>
            </w:pPr>
          </w:p>
        </w:tc>
      </w:tr>
      <w:tr w:rsidR="007252D1" w14:paraId="43D09F5B" w14:textId="77777777" w:rsidTr="003B47EB">
        <w:tc>
          <w:tcPr>
            <w:tcW w:w="1526" w:type="dxa"/>
          </w:tcPr>
          <w:p w14:paraId="7B54F16A" w14:textId="77777777" w:rsidR="007252D1" w:rsidRDefault="007252D1" w:rsidP="003B47EB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4BE703D" w14:textId="77777777" w:rsidR="007252D1" w:rsidRDefault="007252D1" w:rsidP="003B47EB">
            <w:pPr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18E48A09" w14:textId="77777777" w:rsidR="007252D1" w:rsidRDefault="007252D1" w:rsidP="003B47EB">
            <w:pPr>
              <w:rPr>
                <w:rFonts w:ascii="Cambria" w:hAnsi="Cambria"/>
              </w:rPr>
            </w:pPr>
          </w:p>
        </w:tc>
        <w:tc>
          <w:tcPr>
            <w:tcW w:w="1196" w:type="dxa"/>
          </w:tcPr>
          <w:p w14:paraId="129045C0" w14:textId="77777777" w:rsidR="007252D1" w:rsidRDefault="007252D1" w:rsidP="003B47EB">
            <w:pPr>
              <w:rPr>
                <w:rFonts w:ascii="Cambria" w:hAnsi="Cambria"/>
              </w:rPr>
            </w:pPr>
          </w:p>
        </w:tc>
      </w:tr>
      <w:tr w:rsidR="007252D1" w14:paraId="39003851" w14:textId="77777777" w:rsidTr="003B47EB">
        <w:tc>
          <w:tcPr>
            <w:tcW w:w="1526" w:type="dxa"/>
          </w:tcPr>
          <w:p w14:paraId="357E4046" w14:textId="77777777" w:rsidR="007252D1" w:rsidRDefault="007252D1" w:rsidP="003B47EB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7748B94" w14:textId="77777777" w:rsidR="007252D1" w:rsidRDefault="007252D1" w:rsidP="003B47EB">
            <w:pPr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5D1B97E9" w14:textId="77777777" w:rsidR="007252D1" w:rsidRDefault="007252D1" w:rsidP="003B47EB">
            <w:pPr>
              <w:rPr>
                <w:rFonts w:ascii="Cambria" w:hAnsi="Cambria"/>
              </w:rPr>
            </w:pPr>
          </w:p>
        </w:tc>
        <w:tc>
          <w:tcPr>
            <w:tcW w:w="1196" w:type="dxa"/>
          </w:tcPr>
          <w:p w14:paraId="069FBC1C" w14:textId="77777777" w:rsidR="007252D1" w:rsidRDefault="007252D1" w:rsidP="003B47EB">
            <w:pPr>
              <w:rPr>
                <w:rFonts w:ascii="Cambria" w:hAnsi="Cambria"/>
              </w:rPr>
            </w:pPr>
          </w:p>
        </w:tc>
      </w:tr>
    </w:tbl>
    <w:p w14:paraId="587D5377" w14:textId="77777777" w:rsidR="007252D1" w:rsidRDefault="007252D1" w:rsidP="00F66A22">
      <w:pPr>
        <w:spacing w:after="0" w:line="240" w:lineRule="auto"/>
        <w:rPr>
          <w:rFonts w:ascii="Cambria" w:hAnsi="Cambria"/>
        </w:rPr>
      </w:pPr>
    </w:p>
    <w:p w14:paraId="5AF7E67A" w14:textId="77777777" w:rsidR="00F66A22" w:rsidRDefault="00F66A22" w:rsidP="00F66A22">
      <w:pPr>
        <w:spacing w:after="0" w:line="240" w:lineRule="auto"/>
        <w:rPr>
          <w:rFonts w:ascii="Cambria" w:hAnsi="Cambria"/>
        </w:rPr>
      </w:pPr>
    </w:p>
    <w:p w14:paraId="7351C5E3" w14:textId="77777777" w:rsidR="00F66A22" w:rsidRPr="00F66A22" w:rsidRDefault="00F66A22" w:rsidP="00F66A22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End</w:t>
      </w:r>
    </w:p>
    <w:sectPr w:rsidR="00F66A22" w:rsidRPr="00F66A2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81B5A" w14:textId="77777777" w:rsidR="00D12EA5" w:rsidRDefault="00D12EA5" w:rsidP="00097089">
      <w:pPr>
        <w:spacing w:after="0" w:line="240" w:lineRule="auto"/>
      </w:pPr>
      <w:r>
        <w:separator/>
      </w:r>
    </w:p>
  </w:endnote>
  <w:endnote w:type="continuationSeparator" w:id="0">
    <w:p w14:paraId="29D98918" w14:textId="77777777" w:rsidR="00D12EA5" w:rsidRDefault="00D12EA5" w:rsidP="0009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7249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72D8A" w14:textId="1CF60CC5" w:rsidR="006C5BFF" w:rsidRDefault="006C5B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36B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>
          <w:rPr>
            <w:noProof/>
          </w:rPr>
          <w:tab/>
        </w:r>
        <w:r>
          <w:rPr>
            <w:noProof/>
          </w:rPr>
          <w:tab/>
          <w:t xml:space="preserve">Review Date: </w:t>
        </w:r>
        <w:r w:rsidR="00DE3A22">
          <w:rPr>
            <w:noProof/>
          </w:rPr>
          <w:t>January 2028</w:t>
        </w:r>
      </w:p>
    </w:sdtContent>
  </w:sdt>
  <w:p w14:paraId="6B7AEE28" w14:textId="77777777" w:rsidR="006C5BFF" w:rsidRDefault="006C5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5ACB8" w14:textId="77777777" w:rsidR="00D12EA5" w:rsidRDefault="00D12EA5" w:rsidP="00097089">
      <w:pPr>
        <w:spacing w:after="0" w:line="240" w:lineRule="auto"/>
      </w:pPr>
      <w:r>
        <w:separator/>
      </w:r>
    </w:p>
  </w:footnote>
  <w:footnote w:type="continuationSeparator" w:id="0">
    <w:p w14:paraId="04F77FCB" w14:textId="77777777" w:rsidR="00D12EA5" w:rsidRDefault="00D12EA5" w:rsidP="00097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02C4" w14:textId="2ED1581B" w:rsidR="006C5BFF" w:rsidRDefault="00272E53">
    <w:pPr>
      <w:pStyle w:val="Header"/>
    </w:pPr>
    <w:r>
      <w:rPr>
        <w:noProof/>
      </w:rPr>
      <w:drawing>
        <wp:inline distT="0" distB="0" distL="0" distR="0" wp14:anchorId="302DCB5E" wp14:editId="67DF9A88">
          <wp:extent cx="762000" cy="762000"/>
          <wp:effectExtent l="0" t="0" r="0" b="0"/>
          <wp:docPr id="20372848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284826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420"/>
    <w:multiLevelType w:val="hybridMultilevel"/>
    <w:tmpl w:val="45CAC25C"/>
    <w:lvl w:ilvl="0" w:tplc="A39C30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72E8"/>
    <w:multiLevelType w:val="hybridMultilevel"/>
    <w:tmpl w:val="0264F7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70CF7"/>
    <w:multiLevelType w:val="hybridMultilevel"/>
    <w:tmpl w:val="0CDEF37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700B6C"/>
    <w:multiLevelType w:val="hybridMultilevel"/>
    <w:tmpl w:val="C7D832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B0C4F"/>
    <w:multiLevelType w:val="hybridMultilevel"/>
    <w:tmpl w:val="CF7419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3622E"/>
    <w:multiLevelType w:val="hybridMultilevel"/>
    <w:tmpl w:val="7A547B3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387C76"/>
    <w:multiLevelType w:val="hybridMultilevel"/>
    <w:tmpl w:val="103C1298"/>
    <w:lvl w:ilvl="0" w:tplc="A39C308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6433C5"/>
    <w:multiLevelType w:val="hybridMultilevel"/>
    <w:tmpl w:val="93BC017C"/>
    <w:lvl w:ilvl="0" w:tplc="A39C308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432788"/>
    <w:multiLevelType w:val="hybridMultilevel"/>
    <w:tmpl w:val="9D287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75370"/>
    <w:multiLevelType w:val="hybridMultilevel"/>
    <w:tmpl w:val="686A0ADE"/>
    <w:lvl w:ilvl="0" w:tplc="963CE7A8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05E70"/>
    <w:multiLevelType w:val="hybridMultilevel"/>
    <w:tmpl w:val="55F28B04"/>
    <w:lvl w:ilvl="0" w:tplc="A39C308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C12F31"/>
    <w:multiLevelType w:val="hybridMultilevel"/>
    <w:tmpl w:val="5460546A"/>
    <w:lvl w:ilvl="0" w:tplc="963CE7A8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F3368"/>
    <w:multiLevelType w:val="hybridMultilevel"/>
    <w:tmpl w:val="9242847C"/>
    <w:lvl w:ilvl="0" w:tplc="A39C30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61B78"/>
    <w:multiLevelType w:val="hybridMultilevel"/>
    <w:tmpl w:val="DD082AE0"/>
    <w:lvl w:ilvl="0" w:tplc="A39C30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F4EC7"/>
    <w:multiLevelType w:val="hybridMultilevel"/>
    <w:tmpl w:val="AD9E0B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C47845"/>
    <w:multiLevelType w:val="hybridMultilevel"/>
    <w:tmpl w:val="64AA308C"/>
    <w:lvl w:ilvl="0" w:tplc="A39C308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8D150B"/>
    <w:multiLevelType w:val="hybridMultilevel"/>
    <w:tmpl w:val="E6CA69E0"/>
    <w:lvl w:ilvl="0" w:tplc="963CE7A8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E44B9"/>
    <w:multiLevelType w:val="hybridMultilevel"/>
    <w:tmpl w:val="5C4C6B66"/>
    <w:lvl w:ilvl="0" w:tplc="A39C308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160A76"/>
    <w:multiLevelType w:val="hybridMultilevel"/>
    <w:tmpl w:val="0A42F82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F926C7"/>
    <w:multiLevelType w:val="hybridMultilevel"/>
    <w:tmpl w:val="B3EE2BD6"/>
    <w:lvl w:ilvl="0" w:tplc="963CE7A8">
      <w:numFmt w:val="bullet"/>
      <w:lvlText w:val="•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554A53"/>
    <w:multiLevelType w:val="hybridMultilevel"/>
    <w:tmpl w:val="E1A2C72E"/>
    <w:lvl w:ilvl="0" w:tplc="963CE7A8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A06FD"/>
    <w:multiLevelType w:val="hybridMultilevel"/>
    <w:tmpl w:val="81529838"/>
    <w:lvl w:ilvl="0" w:tplc="A39C308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C91F12"/>
    <w:multiLevelType w:val="hybridMultilevel"/>
    <w:tmpl w:val="48C298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C745FB"/>
    <w:multiLevelType w:val="hybridMultilevel"/>
    <w:tmpl w:val="C030A5BA"/>
    <w:lvl w:ilvl="0" w:tplc="A39C308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690A4F"/>
    <w:multiLevelType w:val="hybridMultilevel"/>
    <w:tmpl w:val="75E8D5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A43E9"/>
    <w:multiLevelType w:val="hybridMultilevel"/>
    <w:tmpl w:val="01382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DA6D46"/>
    <w:multiLevelType w:val="hybridMultilevel"/>
    <w:tmpl w:val="873CB0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E021AE"/>
    <w:multiLevelType w:val="hybridMultilevel"/>
    <w:tmpl w:val="83806408"/>
    <w:lvl w:ilvl="0" w:tplc="A39C308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614188">
    <w:abstractNumId w:val="8"/>
  </w:num>
  <w:num w:numId="2" w16cid:durableId="166218765">
    <w:abstractNumId w:val="5"/>
  </w:num>
  <w:num w:numId="3" w16cid:durableId="1766414600">
    <w:abstractNumId w:val="22"/>
  </w:num>
  <w:num w:numId="4" w16cid:durableId="1672831125">
    <w:abstractNumId w:val="2"/>
  </w:num>
  <w:num w:numId="5" w16cid:durableId="360129917">
    <w:abstractNumId w:val="23"/>
  </w:num>
  <w:num w:numId="6" w16cid:durableId="535890812">
    <w:abstractNumId w:val="10"/>
  </w:num>
  <w:num w:numId="7" w16cid:durableId="1855654483">
    <w:abstractNumId w:val="7"/>
  </w:num>
  <w:num w:numId="8" w16cid:durableId="249504825">
    <w:abstractNumId w:val="4"/>
  </w:num>
  <w:num w:numId="9" w16cid:durableId="2128155550">
    <w:abstractNumId w:val="1"/>
  </w:num>
  <w:num w:numId="10" w16cid:durableId="405297389">
    <w:abstractNumId w:val="3"/>
  </w:num>
  <w:num w:numId="11" w16cid:durableId="1713113854">
    <w:abstractNumId w:val="24"/>
  </w:num>
  <w:num w:numId="12" w16cid:durableId="1881357128">
    <w:abstractNumId w:val="18"/>
  </w:num>
  <w:num w:numId="13" w16cid:durableId="928540154">
    <w:abstractNumId w:val="14"/>
  </w:num>
  <w:num w:numId="14" w16cid:durableId="1637953217">
    <w:abstractNumId w:val="26"/>
  </w:num>
  <w:num w:numId="15" w16cid:durableId="1787116115">
    <w:abstractNumId w:val="25"/>
  </w:num>
  <w:num w:numId="16" w16cid:durableId="1898936329">
    <w:abstractNumId w:val="20"/>
  </w:num>
  <w:num w:numId="17" w16cid:durableId="135954240">
    <w:abstractNumId w:val="15"/>
  </w:num>
  <w:num w:numId="18" w16cid:durableId="1622027960">
    <w:abstractNumId w:val="0"/>
  </w:num>
  <w:num w:numId="19" w16cid:durableId="1491404535">
    <w:abstractNumId w:val="11"/>
  </w:num>
  <w:num w:numId="20" w16cid:durableId="905451948">
    <w:abstractNumId w:val="6"/>
  </w:num>
  <w:num w:numId="21" w16cid:durableId="608900428">
    <w:abstractNumId w:val="13"/>
  </w:num>
  <w:num w:numId="22" w16cid:durableId="2020236156">
    <w:abstractNumId w:val="9"/>
  </w:num>
  <w:num w:numId="23" w16cid:durableId="1332485534">
    <w:abstractNumId w:val="17"/>
  </w:num>
  <w:num w:numId="24" w16cid:durableId="635720504">
    <w:abstractNumId w:val="12"/>
  </w:num>
  <w:num w:numId="25" w16cid:durableId="252671584">
    <w:abstractNumId w:val="16"/>
  </w:num>
  <w:num w:numId="26" w16cid:durableId="1698000186">
    <w:abstractNumId w:val="19"/>
  </w:num>
  <w:num w:numId="27" w16cid:durableId="194737458">
    <w:abstractNumId w:val="27"/>
  </w:num>
  <w:num w:numId="28" w16cid:durableId="15078608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C3"/>
    <w:rsid w:val="0000035C"/>
    <w:rsid w:val="00057F35"/>
    <w:rsid w:val="00063E41"/>
    <w:rsid w:val="00097089"/>
    <w:rsid w:val="000A5C2F"/>
    <w:rsid w:val="000C09BC"/>
    <w:rsid w:val="00101104"/>
    <w:rsid w:val="00102B17"/>
    <w:rsid w:val="0011549F"/>
    <w:rsid w:val="00160678"/>
    <w:rsid w:val="00165EBA"/>
    <w:rsid w:val="0019307A"/>
    <w:rsid w:val="002664FF"/>
    <w:rsid w:val="00272E53"/>
    <w:rsid w:val="00273B99"/>
    <w:rsid w:val="002A670F"/>
    <w:rsid w:val="002C6DBB"/>
    <w:rsid w:val="002E7EE4"/>
    <w:rsid w:val="00362FC2"/>
    <w:rsid w:val="003B47EB"/>
    <w:rsid w:val="003C2D4B"/>
    <w:rsid w:val="003D07C6"/>
    <w:rsid w:val="003E34A2"/>
    <w:rsid w:val="00475AD2"/>
    <w:rsid w:val="004C6F92"/>
    <w:rsid w:val="00571842"/>
    <w:rsid w:val="00573E3D"/>
    <w:rsid w:val="005D5EC3"/>
    <w:rsid w:val="0060773A"/>
    <w:rsid w:val="006108A2"/>
    <w:rsid w:val="0061463B"/>
    <w:rsid w:val="00652125"/>
    <w:rsid w:val="00676A1B"/>
    <w:rsid w:val="0068685F"/>
    <w:rsid w:val="006C5BFF"/>
    <w:rsid w:val="006E20F4"/>
    <w:rsid w:val="007252D1"/>
    <w:rsid w:val="007265FB"/>
    <w:rsid w:val="00734559"/>
    <w:rsid w:val="0078610F"/>
    <w:rsid w:val="007B5D66"/>
    <w:rsid w:val="008307F4"/>
    <w:rsid w:val="00853AEE"/>
    <w:rsid w:val="00867D3A"/>
    <w:rsid w:val="00887C03"/>
    <w:rsid w:val="008A3717"/>
    <w:rsid w:val="008C7EAD"/>
    <w:rsid w:val="008D3DC7"/>
    <w:rsid w:val="009B1149"/>
    <w:rsid w:val="009C7C1C"/>
    <w:rsid w:val="00A4376C"/>
    <w:rsid w:val="00A56459"/>
    <w:rsid w:val="00AB5C77"/>
    <w:rsid w:val="00B13E98"/>
    <w:rsid w:val="00B166C3"/>
    <w:rsid w:val="00B47E0E"/>
    <w:rsid w:val="00B727C2"/>
    <w:rsid w:val="00B90DB2"/>
    <w:rsid w:val="00C24644"/>
    <w:rsid w:val="00C9436B"/>
    <w:rsid w:val="00D07EB5"/>
    <w:rsid w:val="00D12EA5"/>
    <w:rsid w:val="00D530B1"/>
    <w:rsid w:val="00D66810"/>
    <w:rsid w:val="00D702CB"/>
    <w:rsid w:val="00DD0995"/>
    <w:rsid w:val="00DE3A22"/>
    <w:rsid w:val="00E03311"/>
    <w:rsid w:val="00E11713"/>
    <w:rsid w:val="00E160C3"/>
    <w:rsid w:val="00EB172F"/>
    <w:rsid w:val="00EC62F1"/>
    <w:rsid w:val="00F66A22"/>
    <w:rsid w:val="00FD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CEE44"/>
  <w15:docId w15:val="{98EA08E8-676F-4FF8-8DB8-A60BBBA9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734559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3C2D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70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089"/>
  </w:style>
  <w:style w:type="paragraph" w:styleId="Footer">
    <w:name w:val="footer"/>
    <w:basedOn w:val="Normal"/>
    <w:link w:val="FooterChar"/>
    <w:uiPriority w:val="99"/>
    <w:unhideWhenUsed/>
    <w:rsid w:val="000970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089"/>
  </w:style>
  <w:style w:type="table" w:styleId="TableGrid">
    <w:name w:val="Table Grid"/>
    <w:basedOn w:val="TableNormal"/>
    <w:uiPriority w:val="59"/>
    <w:rsid w:val="00725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3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Peter Johnson</cp:lastModifiedBy>
  <cp:revision>2</cp:revision>
  <cp:lastPrinted>2023-05-12T16:02:00Z</cp:lastPrinted>
  <dcterms:created xsi:type="dcterms:W3CDTF">2025-01-28T15:43:00Z</dcterms:created>
  <dcterms:modified xsi:type="dcterms:W3CDTF">2025-01-28T15:43:00Z</dcterms:modified>
</cp:coreProperties>
</file>